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25BBA" w14:textId="77777777" w:rsidR="00BD31E7" w:rsidRDefault="00BD31E7" w:rsidP="008D63B6">
      <w:pPr>
        <w:pStyle w:val="SampleGuidelinesHeading4"/>
      </w:pPr>
      <w:r>
        <w:rPr>
          <w:noProof/>
        </w:rPr>
        <w:drawing>
          <wp:inline distT="0" distB="0" distL="0" distR="0" wp14:anchorId="35E0EF42" wp14:editId="11479085">
            <wp:extent cx="5951220"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5686" cy="2889457"/>
                    </a:xfrm>
                    <a:prstGeom prst="rect">
                      <a:avLst/>
                    </a:prstGeom>
                  </pic:spPr>
                </pic:pic>
              </a:graphicData>
            </a:graphic>
          </wp:inline>
        </w:drawing>
      </w:r>
    </w:p>
    <w:p w14:paraId="56E5AF02" w14:textId="77777777" w:rsidR="00BD31E7" w:rsidRDefault="00BD31E7" w:rsidP="00BD31E7">
      <w:pPr>
        <w:jc w:val="center"/>
        <w:rPr>
          <w:rFonts w:cstheme="minorHAnsi"/>
          <w:sz w:val="72"/>
          <w:szCs w:val="72"/>
        </w:rPr>
      </w:pPr>
    </w:p>
    <w:p w14:paraId="09CCCC68" w14:textId="77777777" w:rsidR="00BA72AC" w:rsidRDefault="004E3C39" w:rsidP="00BD31E7">
      <w:pPr>
        <w:jc w:val="center"/>
        <w:rPr>
          <w:rFonts w:cstheme="minorHAnsi"/>
          <w:color w:val="000000" w:themeColor="text1"/>
          <w:sz w:val="72"/>
          <w:szCs w:val="72"/>
        </w:rPr>
      </w:pPr>
      <w:r>
        <w:rPr>
          <w:color w:val="000000" w:themeColor="text1"/>
          <w:sz w:val="72"/>
          <w:szCs w:val="72"/>
        </w:rPr>
        <w:t>Food Safety</w:t>
      </w:r>
      <w:r w:rsidR="00BD31E7">
        <w:rPr>
          <w:color w:val="000000" w:themeColor="text1"/>
          <w:sz w:val="72"/>
          <w:szCs w:val="72"/>
        </w:rPr>
        <w:t xml:space="preserve"> </w:t>
      </w:r>
      <w:r w:rsidR="00BD31E7">
        <w:rPr>
          <w:rFonts w:cstheme="minorHAnsi"/>
          <w:color w:val="000000" w:themeColor="text1"/>
          <w:sz w:val="72"/>
          <w:szCs w:val="72"/>
        </w:rPr>
        <w:t>Guidelines</w:t>
      </w:r>
    </w:p>
    <w:p w14:paraId="7AECAF2B" w14:textId="77777777" w:rsidR="00F745EE" w:rsidRDefault="00F745EE" w:rsidP="00BD31E7">
      <w:pPr>
        <w:jc w:val="center"/>
        <w:rPr>
          <w:rFonts w:cstheme="minorHAnsi"/>
          <w:color w:val="000000" w:themeColor="text1"/>
          <w:sz w:val="72"/>
          <w:szCs w:val="72"/>
        </w:rPr>
      </w:pPr>
    </w:p>
    <w:p w14:paraId="1C37EBE2" w14:textId="77777777" w:rsidR="00F745EE" w:rsidRDefault="00F745EE" w:rsidP="00BD31E7">
      <w:pPr>
        <w:jc w:val="center"/>
        <w:rPr>
          <w:rFonts w:cstheme="minorHAnsi"/>
          <w:color w:val="000000" w:themeColor="text1"/>
          <w:sz w:val="72"/>
          <w:szCs w:val="72"/>
        </w:rPr>
      </w:pPr>
    </w:p>
    <w:p w14:paraId="61D6B90E" w14:textId="77777777" w:rsidR="00F745EE" w:rsidRDefault="00F745EE" w:rsidP="00F745EE">
      <w:pPr>
        <w:pStyle w:val="SampleGuidelinesbody"/>
      </w:pPr>
      <w:r w:rsidRPr="21280675">
        <w:rPr>
          <w:b/>
          <w:bCs/>
        </w:rPr>
        <w:t>Note:</w:t>
      </w:r>
      <w:r>
        <w:t xml:space="preserve"> Sample guidelines </w:t>
      </w:r>
      <w:proofErr w:type="gramStart"/>
      <w:r>
        <w:t>are provided</w:t>
      </w:r>
      <w:proofErr w:type="gramEnd"/>
      <w:r>
        <w:t xml:space="preserve"> based on current best practices and regulatory references. These guidelines do not constitute a mandate, nor do they imply liability should the school choose other options</w:t>
      </w:r>
      <w:proofErr w:type="gramStart"/>
      <w:r>
        <w:t xml:space="preserve">.  </w:t>
      </w:r>
      <w:proofErr w:type="gramEnd"/>
      <w:r>
        <w:t>This document may be modified for your district's use in accordance with Missouri regulations, local regulations, local district policy, and guidance from the school medical director</w:t>
      </w:r>
      <w:proofErr w:type="gramStart"/>
      <w:r>
        <w:t xml:space="preserve">.  </w:t>
      </w:r>
      <w:proofErr w:type="gramEnd"/>
      <w:r>
        <w:t xml:space="preserve"> </w:t>
      </w:r>
    </w:p>
    <w:p w14:paraId="4477C1A8" w14:textId="626A938A" w:rsidR="00F745EE" w:rsidRDefault="00F745EE" w:rsidP="00BD31E7">
      <w:pPr>
        <w:jc w:val="center"/>
        <w:rPr>
          <w:rFonts w:cstheme="minorHAnsi"/>
          <w:color w:val="000000" w:themeColor="text1"/>
          <w:sz w:val="72"/>
          <w:szCs w:val="72"/>
        </w:rPr>
        <w:sectPr w:rsidR="00F745EE" w:rsidSect="006625F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414D3361"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0E66B819" w14:textId="357E1664" w:rsidR="007D41D3"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71927792" w:history="1">
            <w:r w:rsidR="007D41D3" w:rsidRPr="006829E9">
              <w:rPr>
                <w:rStyle w:val="Hyperlink"/>
                <w:noProof/>
              </w:rPr>
              <w:t>Overview</w:t>
            </w:r>
            <w:r w:rsidR="007D41D3">
              <w:rPr>
                <w:noProof/>
                <w:webHidden/>
              </w:rPr>
              <w:tab/>
            </w:r>
            <w:r w:rsidR="007D41D3">
              <w:rPr>
                <w:noProof/>
                <w:webHidden/>
              </w:rPr>
              <w:fldChar w:fldCharType="begin"/>
            </w:r>
            <w:r w:rsidR="007D41D3">
              <w:rPr>
                <w:noProof/>
                <w:webHidden/>
              </w:rPr>
              <w:instrText xml:space="preserve"> PAGEREF _Toc171927792 \h </w:instrText>
            </w:r>
            <w:r w:rsidR="007D41D3">
              <w:rPr>
                <w:noProof/>
                <w:webHidden/>
              </w:rPr>
            </w:r>
            <w:r w:rsidR="007D41D3">
              <w:rPr>
                <w:noProof/>
                <w:webHidden/>
              </w:rPr>
              <w:fldChar w:fldCharType="separate"/>
            </w:r>
            <w:r w:rsidR="007D41D3">
              <w:rPr>
                <w:noProof/>
                <w:webHidden/>
              </w:rPr>
              <w:t>3</w:t>
            </w:r>
            <w:r w:rsidR="007D41D3">
              <w:rPr>
                <w:noProof/>
                <w:webHidden/>
              </w:rPr>
              <w:fldChar w:fldCharType="end"/>
            </w:r>
          </w:hyperlink>
        </w:p>
        <w:p w14:paraId="15B141F2" w14:textId="1F59652D" w:rsidR="007D41D3" w:rsidRDefault="00000000">
          <w:pPr>
            <w:pStyle w:val="TOC1"/>
            <w:tabs>
              <w:tab w:val="right" w:leader="dot" w:pos="9350"/>
            </w:tabs>
            <w:rPr>
              <w:rFonts w:eastAsiaTheme="minorEastAsia"/>
              <w:noProof/>
              <w:sz w:val="24"/>
              <w:szCs w:val="24"/>
            </w:rPr>
          </w:pPr>
          <w:hyperlink w:anchor="_Toc171927793" w:history="1">
            <w:r w:rsidR="007D41D3" w:rsidRPr="006829E9">
              <w:rPr>
                <w:rStyle w:val="Hyperlink"/>
                <w:noProof/>
              </w:rPr>
              <w:t>Definitions</w:t>
            </w:r>
            <w:r w:rsidR="007D41D3">
              <w:rPr>
                <w:noProof/>
                <w:webHidden/>
              </w:rPr>
              <w:tab/>
            </w:r>
            <w:r w:rsidR="007D41D3">
              <w:rPr>
                <w:noProof/>
                <w:webHidden/>
              </w:rPr>
              <w:fldChar w:fldCharType="begin"/>
            </w:r>
            <w:r w:rsidR="007D41D3">
              <w:rPr>
                <w:noProof/>
                <w:webHidden/>
              </w:rPr>
              <w:instrText xml:space="preserve"> PAGEREF _Toc171927793 \h </w:instrText>
            </w:r>
            <w:r w:rsidR="007D41D3">
              <w:rPr>
                <w:noProof/>
                <w:webHidden/>
              </w:rPr>
            </w:r>
            <w:r w:rsidR="007D41D3">
              <w:rPr>
                <w:noProof/>
                <w:webHidden/>
              </w:rPr>
              <w:fldChar w:fldCharType="separate"/>
            </w:r>
            <w:r w:rsidR="007D41D3">
              <w:rPr>
                <w:noProof/>
                <w:webHidden/>
              </w:rPr>
              <w:t>3</w:t>
            </w:r>
            <w:r w:rsidR="007D41D3">
              <w:rPr>
                <w:noProof/>
                <w:webHidden/>
              </w:rPr>
              <w:fldChar w:fldCharType="end"/>
            </w:r>
          </w:hyperlink>
        </w:p>
        <w:p w14:paraId="4C3B907E" w14:textId="4621783F" w:rsidR="007D41D3" w:rsidRDefault="00000000">
          <w:pPr>
            <w:pStyle w:val="TOC1"/>
            <w:tabs>
              <w:tab w:val="right" w:leader="dot" w:pos="9350"/>
            </w:tabs>
            <w:rPr>
              <w:rFonts w:eastAsiaTheme="minorEastAsia"/>
              <w:noProof/>
              <w:sz w:val="24"/>
              <w:szCs w:val="24"/>
            </w:rPr>
          </w:pPr>
          <w:hyperlink w:anchor="_Toc171927794" w:history="1">
            <w:r w:rsidR="007D41D3" w:rsidRPr="006829E9">
              <w:rPr>
                <w:rStyle w:val="Hyperlink"/>
                <w:noProof/>
              </w:rPr>
              <w:t>Legal Requirements or References</w:t>
            </w:r>
            <w:r w:rsidR="007D41D3">
              <w:rPr>
                <w:noProof/>
                <w:webHidden/>
              </w:rPr>
              <w:tab/>
            </w:r>
            <w:r w:rsidR="007D41D3">
              <w:rPr>
                <w:noProof/>
                <w:webHidden/>
              </w:rPr>
              <w:fldChar w:fldCharType="begin"/>
            </w:r>
            <w:r w:rsidR="007D41D3">
              <w:rPr>
                <w:noProof/>
                <w:webHidden/>
              </w:rPr>
              <w:instrText xml:space="preserve"> PAGEREF _Toc171927794 \h </w:instrText>
            </w:r>
            <w:r w:rsidR="007D41D3">
              <w:rPr>
                <w:noProof/>
                <w:webHidden/>
              </w:rPr>
            </w:r>
            <w:r w:rsidR="007D41D3">
              <w:rPr>
                <w:noProof/>
                <w:webHidden/>
              </w:rPr>
              <w:fldChar w:fldCharType="separate"/>
            </w:r>
            <w:r w:rsidR="007D41D3">
              <w:rPr>
                <w:noProof/>
                <w:webHidden/>
              </w:rPr>
              <w:t>3</w:t>
            </w:r>
            <w:r w:rsidR="007D41D3">
              <w:rPr>
                <w:noProof/>
                <w:webHidden/>
              </w:rPr>
              <w:fldChar w:fldCharType="end"/>
            </w:r>
          </w:hyperlink>
        </w:p>
        <w:p w14:paraId="242318BA" w14:textId="4F57A54B" w:rsidR="007D41D3" w:rsidRDefault="00000000">
          <w:pPr>
            <w:pStyle w:val="TOC1"/>
            <w:tabs>
              <w:tab w:val="right" w:leader="dot" w:pos="9350"/>
            </w:tabs>
            <w:rPr>
              <w:rFonts w:eastAsiaTheme="minorEastAsia"/>
              <w:noProof/>
              <w:sz w:val="24"/>
              <w:szCs w:val="24"/>
            </w:rPr>
          </w:pPr>
          <w:hyperlink w:anchor="_Toc171927795" w:history="1">
            <w:r w:rsidR="007D41D3" w:rsidRPr="006829E9">
              <w:rPr>
                <w:rStyle w:val="Hyperlink"/>
                <w:noProof/>
              </w:rPr>
              <w:t>Leadership Responsibilities and Qualifications</w:t>
            </w:r>
            <w:r w:rsidR="007D41D3">
              <w:rPr>
                <w:noProof/>
                <w:webHidden/>
              </w:rPr>
              <w:tab/>
            </w:r>
            <w:r w:rsidR="007D41D3">
              <w:rPr>
                <w:noProof/>
                <w:webHidden/>
              </w:rPr>
              <w:fldChar w:fldCharType="begin"/>
            </w:r>
            <w:r w:rsidR="007D41D3">
              <w:rPr>
                <w:noProof/>
                <w:webHidden/>
              </w:rPr>
              <w:instrText xml:space="preserve"> PAGEREF _Toc171927795 \h </w:instrText>
            </w:r>
            <w:r w:rsidR="007D41D3">
              <w:rPr>
                <w:noProof/>
                <w:webHidden/>
              </w:rPr>
            </w:r>
            <w:r w:rsidR="007D41D3">
              <w:rPr>
                <w:noProof/>
                <w:webHidden/>
              </w:rPr>
              <w:fldChar w:fldCharType="separate"/>
            </w:r>
            <w:r w:rsidR="007D41D3">
              <w:rPr>
                <w:noProof/>
                <w:webHidden/>
              </w:rPr>
              <w:t>4</w:t>
            </w:r>
            <w:r w:rsidR="007D41D3">
              <w:rPr>
                <w:noProof/>
                <w:webHidden/>
              </w:rPr>
              <w:fldChar w:fldCharType="end"/>
            </w:r>
          </w:hyperlink>
        </w:p>
        <w:p w14:paraId="71786113" w14:textId="25FC2B11" w:rsidR="007D41D3" w:rsidRDefault="00000000">
          <w:pPr>
            <w:pStyle w:val="TOC1"/>
            <w:tabs>
              <w:tab w:val="right" w:leader="dot" w:pos="9350"/>
            </w:tabs>
            <w:rPr>
              <w:rFonts w:eastAsiaTheme="minorEastAsia"/>
              <w:noProof/>
              <w:sz w:val="24"/>
              <w:szCs w:val="24"/>
            </w:rPr>
          </w:pPr>
          <w:hyperlink w:anchor="_Toc171927796" w:history="1">
            <w:r w:rsidR="007D41D3" w:rsidRPr="006829E9">
              <w:rPr>
                <w:rStyle w:val="Hyperlink"/>
                <w:noProof/>
              </w:rPr>
              <w:t>Hygiene</w:t>
            </w:r>
            <w:r w:rsidR="007D41D3">
              <w:rPr>
                <w:noProof/>
                <w:webHidden/>
              </w:rPr>
              <w:tab/>
            </w:r>
            <w:r w:rsidR="007D41D3">
              <w:rPr>
                <w:noProof/>
                <w:webHidden/>
              </w:rPr>
              <w:fldChar w:fldCharType="begin"/>
            </w:r>
            <w:r w:rsidR="007D41D3">
              <w:rPr>
                <w:noProof/>
                <w:webHidden/>
              </w:rPr>
              <w:instrText xml:space="preserve"> PAGEREF _Toc171927796 \h </w:instrText>
            </w:r>
            <w:r w:rsidR="007D41D3">
              <w:rPr>
                <w:noProof/>
                <w:webHidden/>
              </w:rPr>
            </w:r>
            <w:r w:rsidR="007D41D3">
              <w:rPr>
                <w:noProof/>
                <w:webHidden/>
              </w:rPr>
              <w:fldChar w:fldCharType="separate"/>
            </w:r>
            <w:r w:rsidR="007D41D3">
              <w:rPr>
                <w:noProof/>
                <w:webHidden/>
              </w:rPr>
              <w:t>4</w:t>
            </w:r>
            <w:r w:rsidR="007D41D3">
              <w:rPr>
                <w:noProof/>
                <w:webHidden/>
              </w:rPr>
              <w:fldChar w:fldCharType="end"/>
            </w:r>
          </w:hyperlink>
        </w:p>
        <w:p w14:paraId="3230F703" w14:textId="53721E7C" w:rsidR="007D41D3" w:rsidRDefault="00000000">
          <w:pPr>
            <w:pStyle w:val="TOC2"/>
            <w:tabs>
              <w:tab w:val="right" w:leader="dot" w:pos="9350"/>
            </w:tabs>
            <w:rPr>
              <w:rFonts w:eastAsiaTheme="minorEastAsia"/>
              <w:noProof/>
              <w:sz w:val="24"/>
              <w:szCs w:val="24"/>
            </w:rPr>
          </w:pPr>
          <w:hyperlink w:anchor="_Toc171927797" w:history="1">
            <w:r w:rsidR="007D41D3" w:rsidRPr="006829E9">
              <w:rPr>
                <w:rStyle w:val="Hyperlink"/>
                <w:noProof/>
              </w:rPr>
              <w:t>Handwashing</w:t>
            </w:r>
            <w:r w:rsidR="007D41D3">
              <w:rPr>
                <w:noProof/>
                <w:webHidden/>
              </w:rPr>
              <w:tab/>
            </w:r>
            <w:r w:rsidR="007D41D3">
              <w:rPr>
                <w:noProof/>
                <w:webHidden/>
              </w:rPr>
              <w:fldChar w:fldCharType="begin"/>
            </w:r>
            <w:r w:rsidR="007D41D3">
              <w:rPr>
                <w:noProof/>
                <w:webHidden/>
              </w:rPr>
              <w:instrText xml:space="preserve"> PAGEREF _Toc171927797 \h </w:instrText>
            </w:r>
            <w:r w:rsidR="007D41D3">
              <w:rPr>
                <w:noProof/>
                <w:webHidden/>
              </w:rPr>
            </w:r>
            <w:r w:rsidR="007D41D3">
              <w:rPr>
                <w:noProof/>
                <w:webHidden/>
              </w:rPr>
              <w:fldChar w:fldCharType="separate"/>
            </w:r>
            <w:r w:rsidR="007D41D3">
              <w:rPr>
                <w:noProof/>
                <w:webHidden/>
              </w:rPr>
              <w:t>4</w:t>
            </w:r>
            <w:r w:rsidR="007D41D3">
              <w:rPr>
                <w:noProof/>
                <w:webHidden/>
              </w:rPr>
              <w:fldChar w:fldCharType="end"/>
            </w:r>
          </w:hyperlink>
        </w:p>
        <w:p w14:paraId="1B80F127" w14:textId="6B9C307B" w:rsidR="007D41D3" w:rsidRDefault="00000000">
          <w:pPr>
            <w:pStyle w:val="TOC2"/>
            <w:tabs>
              <w:tab w:val="right" w:leader="dot" w:pos="9350"/>
            </w:tabs>
            <w:rPr>
              <w:rFonts w:eastAsiaTheme="minorEastAsia"/>
              <w:noProof/>
              <w:sz w:val="24"/>
              <w:szCs w:val="24"/>
            </w:rPr>
          </w:pPr>
          <w:hyperlink w:anchor="_Toc171927798" w:history="1">
            <w:r w:rsidR="007D41D3" w:rsidRPr="006829E9">
              <w:rPr>
                <w:rStyle w:val="Hyperlink"/>
                <w:noProof/>
              </w:rPr>
              <w:t>Personal Hygiene</w:t>
            </w:r>
            <w:r w:rsidR="007D41D3">
              <w:rPr>
                <w:noProof/>
                <w:webHidden/>
              </w:rPr>
              <w:tab/>
            </w:r>
            <w:r w:rsidR="007D41D3">
              <w:rPr>
                <w:noProof/>
                <w:webHidden/>
              </w:rPr>
              <w:fldChar w:fldCharType="begin"/>
            </w:r>
            <w:r w:rsidR="007D41D3">
              <w:rPr>
                <w:noProof/>
                <w:webHidden/>
              </w:rPr>
              <w:instrText xml:space="preserve"> PAGEREF _Toc171927798 \h </w:instrText>
            </w:r>
            <w:r w:rsidR="007D41D3">
              <w:rPr>
                <w:noProof/>
                <w:webHidden/>
              </w:rPr>
            </w:r>
            <w:r w:rsidR="007D41D3">
              <w:rPr>
                <w:noProof/>
                <w:webHidden/>
              </w:rPr>
              <w:fldChar w:fldCharType="separate"/>
            </w:r>
            <w:r w:rsidR="007D41D3">
              <w:rPr>
                <w:noProof/>
                <w:webHidden/>
              </w:rPr>
              <w:t>5</w:t>
            </w:r>
            <w:r w:rsidR="007D41D3">
              <w:rPr>
                <w:noProof/>
                <w:webHidden/>
              </w:rPr>
              <w:fldChar w:fldCharType="end"/>
            </w:r>
          </w:hyperlink>
        </w:p>
        <w:p w14:paraId="3CB02E73" w14:textId="67DA3EEC" w:rsidR="007D41D3" w:rsidRDefault="00000000">
          <w:pPr>
            <w:pStyle w:val="TOC1"/>
            <w:tabs>
              <w:tab w:val="right" w:leader="dot" w:pos="9350"/>
            </w:tabs>
            <w:rPr>
              <w:rFonts w:eastAsiaTheme="minorEastAsia"/>
              <w:noProof/>
              <w:sz w:val="24"/>
              <w:szCs w:val="24"/>
            </w:rPr>
          </w:pPr>
          <w:hyperlink w:anchor="_Toc171927799" w:history="1">
            <w:r w:rsidR="007D41D3" w:rsidRPr="006829E9">
              <w:rPr>
                <w:rStyle w:val="Hyperlink"/>
                <w:noProof/>
              </w:rPr>
              <w:t>Food Handling</w:t>
            </w:r>
            <w:r w:rsidR="007D41D3">
              <w:rPr>
                <w:noProof/>
                <w:webHidden/>
              </w:rPr>
              <w:tab/>
            </w:r>
            <w:r w:rsidR="007D41D3">
              <w:rPr>
                <w:noProof/>
                <w:webHidden/>
              </w:rPr>
              <w:fldChar w:fldCharType="begin"/>
            </w:r>
            <w:r w:rsidR="007D41D3">
              <w:rPr>
                <w:noProof/>
                <w:webHidden/>
              </w:rPr>
              <w:instrText xml:space="preserve"> PAGEREF _Toc171927799 \h </w:instrText>
            </w:r>
            <w:r w:rsidR="007D41D3">
              <w:rPr>
                <w:noProof/>
                <w:webHidden/>
              </w:rPr>
            </w:r>
            <w:r w:rsidR="007D41D3">
              <w:rPr>
                <w:noProof/>
                <w:webHidden/>
              </w:rPr>
              <w:fldChar w:fldCharType="separate"/>
            </w:r>
            <w:r w:rsidR="007D41D3">
              <w:rPr>
                <w:noProof/>
                <w:webHidden/>
              </w:rPr>
              <w:t>5</w:t>
            </w:r>
            <w:r w:rsidR="007D41D3">
              <w:rPr>
                <w:noProof/>
                <w:webHidden/>
              </w:rPr>
              <w:fldChar w:fldCharType="end"/>
            </w:r>
          </w:hyperlink>
        </w:p>
        <w:p w14:paraId="4DF2BDFB" w14:textId="36C1AD65" w:rsidR="007D41D3" w:rsidRDefault="00000000">
          <w:pPr>
            <w:pStyle w:val="TOC2"/>
            <w:tabs>
              <w:tab w:val="right" w:leader="dot" w:pos="9350"/>
            </w:tabs>
            <w:rPr>
              <w:rFonts w:eastAsiaTheme="minorEastAsia"/>
              <w:noProof/>
              <w:sz w:val="24"/>
              <w:szCs w:val="24"/>
            </w:rPr>
          </w:pPr>
          <w:hyperlink w:anchor="_Toc171927800" w:history="1">
            <w:r w:rsidR="007D41D3" w:rsidRPr="006829E9">
              <w:rPr>
                <w:rStyle w:val="Hyperlink"/>
                <w:noProof/>
              </w:rPr>
              <w:t>Food Storage</w:t>
            </w:r>
            <w:r w:rsidR="007D41D3">
              <w:rPr>
                <w:noProof/>
                <w:webHidden/>
              </w:rPr>
              <w:tab/>
            </w:r>
            <w:r w:rsidR="007D41D3">
              <w:rPr>
                <w:noProof/>
                <w:webHidden/>
              </w:rPr>
              <w:fldChar w:fldCharType="begin"/>
            </w:r>
            <w:r w:rsidR="007D41D3">
              <w:rPr>
                <w:noProof/>
                <w:webHidden/>
              </w:rPr>
              <w:instrText xml:space="preserve"> PAGEREF _Toc171927800 \h </w:instrText>
            </w:r>
            <w:r w:rsidR="007D41D3">
              <w:rPr>
                <w:noProof/>
                <w:webHidden/>
              </w:rPr>
            </w:r>
            <w:r w:rsidR="007D41D3">
              <w:rPr>
                <w:noProof/>
                <w:webHidden/>
              </w:rPr>
              <w:fldChar w:fldCharType="separate"/>
            </w:r>
            <w:r w:rsidR="007D41D3">
              <w:rPr>
                <w:noProof/>
                <w:webHidden/>
              </w:rPr>
              <w:t>5</w:t>
            </w:r>
            <w:r w:rsidR="007D41D3">
              <w:rPr>
                <w:noProof/>
                <w:webHidden/>
              </w:rPr>
              <w:fldChar w:fldCharType="end"/>
            </w:r>
          </w:hyperlink>
        </w:p>
        <w:p w14:paraId="746F159B" w14:textId="49ADB514" w:rsidR="007D41D3" w:rsidRDefault="00000000">
          <w:pPr>
            <w:pStyle w:val="TOC2"/>
            <w:tabs>
              <w:tab w:val="right" w:leader="dot" w:pos="9350"/>
            </w:tabs>
            <w:rPr>
              <w:rFonts w:eastAsiaTheme="minorEastAsia"/>
              <w:noProof/>
              <w:sz w:val="24"/>
              <w:szCs w:val="24"/>
            </w:rPr>
          </w:pPr>
          <w:hyperlink w:anchor="_Toc171927801" w:history="1">
            <w:r w:rsidR="007D41D3" w:rsidRPr="006829E9">
              <w:rPr>
                <w:rStyle w:val="Hyperlink"/>
                <w:noProof/>
              </w:rPr>
              <w:t>Food Preparation</w:t>
            </w:r>
            <w:r w:rsidR="007D41D3">
              <w:rPr>
                <w:noProof/>
                <w:webHidden/>
              </w:rPr>
              <w:tab/>
            </w:r>
            <w:r w:rsidR="007D41D3">
              <w:rPr>
                <w:noProof/>
                <w:webHidden/>
              </w:rPr>
              <w:fldChar w:fldCharType="begin"/>
            </w:r>
            <w:r w:rsidR="007D41D3">
              <w:rPr>
                <w:noProof/>
                <w:webHidden/>
              </w:rPr>
              <w:instrText xml:space="preserve"> PAGEREF _Toc171927801 \h </w:instrText>
            </w:r>
            <w:r w:rsidR="007D41D3">
              <w:rPr>
                <w:noProof/>
                <w:webHidden/>
              </w:rPr>
            </w:r>
            <w:r w:rsidR="007D41D3">
              <w:rPr>
                <w:noProof/>
                <w:webHidden/>
              </w:rPr>
              <w:fldChar w:fldCharType="separate"/>
            </w:r>
            <w:r w:rsidR="007D41D3">
              <w:rPr>
                <w:noProof/>
                <w:webHidden/>
              </w:rPr>
              <w:t>5</w:t>
            </w:r>
            <w:r w:rsidR="007D41D3">
              <w:rPr>
                <w:noProof/>
                <w:webHidden/>
              </w:rPr>
              <w:fldChar w:fldCharType="end"/>
            </w:r>
          </w:hyperlink>
        </w:p>
        <w:p w14:paraId="649CC9D3" w14:textId="3301D824" w:rsidR="007D41D3" w:rsidRDefault="00000000">
          <w:pPr>
            <w:pStyle w:val="TOC2"/>
            <w:tabs>
              <w:tab w:val="right" w:leader="dot" w:pos="9350"/>
            </w:tabs>
            <w:rPr>
              <w:rFonts w:eastAsiaTheme="minorEastAsia"/>
              <w:noProof/>
              <w:sz w:val="24"/>
              <w:szCs w:val="24"/>
            </w:rPr>
          </w:pPr>
          <w:hyperlink w:anchor="_Toc171927802" w:history="1">
            <w:r w:rsidR="007D41D3" w:rsidRPr="006829E9">
              <w:rPr>
                <w:rStyle w:val="Hyperlink"/>
                <w:noProof/>
              </w:rPr>
              <w:t>Cooking</w:t>
            </w:r>
            <w:r w:rsidR="007D41D3">
              <w:rPr>
                <w:noProof/>
                <w:webHidden/>
              </w:rPr>
              <w:tab/>
            </w:r>
            <w:r w:rsidR="007D41D3">
              <w:rPr>
                <w:noProof/>
                <w:webHidden/>
              </w:rPr>
              <w:fldChar w:fldCharType="begin"/>
            </w:r>
            <w:r w:rsidR="007D41D3">
              <w:rPr>
                <w:noProof/>
                <w:webHidden/>
              </w:rPr>
              <w:instrText xml:space="preserve"> PAGEREF _Toc171927802 \h </w:instrText>
            </w:r>
            <w:r w:rsidR="007D41D3">
              <w:rPr>
                <w:noProof/>
                <w:webHidden/>
              </w:rPr>
            </w:r>
            <w:r w:rsidR="007D41D3">
              <w:rPr>
                <w:noProof/>
                <w:webHidden/>
              </w:rPr>
              <w:fldChar w:fldCharType="separate"/>
            </w:r>
            <w:r w:rsidR="007D41D3">
              <w:rPr>
                <w:noProof/>
                <w:webHidden/>
              </w:rPr>
              <w:t>6</w:t>
            </w:r>
            <w:r w:rsidR="007D41D3">
              <w:rPr>
                <w:noProof/>
                <w:webHidden/>
              </w:rPr>
              <w:fldChar w:fldCharType="end"/>
            </w:r>
          </w:hyperlink>
        </w:p>
        <w:p w14:paraId="6DF7A0DB" w14:textId="0E11008A" w:rsidR="007D41D3" w:rsidRDefault="00000000">
          <w:pPr>
            <w:pStyle w:val="TOC2"/>
            <w:tabs>
              <w:tab w:val="right" w:leader="dot" w:pos="9350"/>
            </w:tabs>
            <w:rPr>
              <w:rFonts w:eastAsiaTheme="minorEastAsia"/>
              <w:noProof/>
              <w:sz w:val="24"/>
              <w:szCs w:val="24"/>
            </w:rPr>
          </w:pPr>
          <w:hyperlink w:anchor="_Toc171927803" w:history="1">
            <w:r w:rsidR="007D41D3" w:rsidRPr="006829E9">
              <w:rPr>
                <w:rStyle w:val="Hyperlink"/>
                <w:noProof/>
              </w:rPr>
              <w:t>Childcare Settings</w:t>
            </w:r>
            <w:r w:rsidR="007D41D3">
              <w:rPr>
                <w:noProof/>
                <w:webHidden/>
              </w:rPr>
              <w:tab/>
            </w:r>
            <w:r w:rsidR="007D41D3">
              <w:rPr>
                <w:noProof/>
                <w:webHidden/>
              </w:rPr>
              <w:fldChar w:fldCharType="begin"/>
            </w:r>
            <w:r w:rsidR="007D41D3">
              <w:rPr>
                <w:noProof/>
                <w:webHidden/>
              </w:rPr>
              <w:instrText xml:space="preserve"> PAGEREF _Toc171927803 \h </w:instrText>
            </w:r>
            <w:r w:rsidR="007D41D3">
              <w:rPr>
                <w:noProof/>
                <w:webHidden/>
              </w:rPr>
            </w:r>
            <w:r w:rsidR="007D41D3">
              <w:rPr>
                <w:noProof/>
                <w:webHidden/>
              </w:rPr>
              <w:fldChar w:fldCharType="separate"/>
            </w:r>
            <w:r w:rsidR="007D41D3">
              <w:rPr>
                <w:noProof/>
                <w:webHidden/>
              </w:rPr>
              <w:t>6</w:t>
            </w:r>
            <w:r w:rsidR="007D41D3">
              <w:rPr>
                <w:noProof/>
                <w:webHidden/>
              </w:rPr>
              <w:fldChar w:fldCharType="end"/>
            </w:r>
          </w:hyperlink>
        </w:p>
        <w:p w14:paraId="4FE2DF67" w14:textId="028D7E19" w:rsidR="007D41D3" w:rsidRDefault="00000000">
          <w:pPr>
            <w:pStyle w:val="TOC3"/>
            <w:tabs>
              <w:tab w:val="right" w:leader="dot" w:pos="9350"/>
            </w:tabs>
            <w:rPr>
              <w:rFonts w:eastAsiaTheme="minorEastAsia"/>
              <w:noProof/>
              <w:sz w:val="24"/>
              <w:szCs w:val="24"/>
            </w:rPr>
          </w:pPr>
          <w:hyperlink w:anchor="_Toc171927804" w:history="1">
            <w:r w:rsidR="007D41D3" w:rsidRPr="006829E9">
              <w:rPr>
                <w:rStyle w:val="Hyperlink"/>
                <w:noProof/>
              </w:rPr>
              <w:t>Child Involvement in Food Preparation</w:t>
            </w:r>
            <w:r w:rsidR="007D41D3">
              <w:rPr>
                <w:noProof/>
                <w:webHidden/>
              </w:rPr>
              <w:tab/>
            </w:r>
            <w:r w:rsidR="007D41D3">
              <w:rPr>
                <w:noProof/>
                <w:webHidden/>
              </w:rPr>
              <w:fldChar w:fldCharType="begin"/>
            </w:r>
            <w:r w:rsidR="007D41D3">
              <w:rPr>
                <w:noProof/>
                <w:webHidden/>
              </w:rPr>
              <w:instrText xml:space="preserve"> PAGEREF _Toc171927804 \h </w:instrText>
            </w:r>
            <w:r w:rsidR="007D41D3">
              <w:rPr>
                <w:noProof/>
                <w:webHidden/>
              </w:rPr>
            </w:r>
            <w:r w:rsidR="007D41D3">
              <w:rPr>
                <w:noProof/>
                <w:webHidden/>
              </w:rPr>
              <w:fldChar w:fldCharType="separate"/>
            </w:r>
            <w:r w:rsidR="007D41D3">
              <w:rPr>
                <w:noProof/>
                <w:webHidden/>
              </w:rPr>
              <w:t>6</w:t>
            </w:r>
            <w:r w:rsidR="007D41D3">
              <w:rPr>
                <w:noProof/>
                <w:webHidden/>
              </w:rPr>
              <w:fldChar w:fldCharType="end"/>
            </w:r>
          </w:hyperlink>
        </w:p>
        <w:p w14:paraId="4DA15759" w14:textId="2A372AC6" w:rsidR="007D41D3" w:rsidRDefault="00000000">
          <w:pPr>
            <w:pStyle w:val="TOC3"/>
            <w:tabs>
              <w:tab w:val="right" w:leader="dot" w:pos="9350"/>
            </w:tabs>
            <w:rPr>
              <w:rFonts w:eastAsiaTheme="minorEastAsia"/>
              <w:noProof/>
              <w:sz w:val="24"/>
              <w:szCs w:val="24"/>
            </w:rPr>
          </w:pPr>
          <w:hyperlink w:anchor="_Toc171927805" w:history="1">
            <w:r w:rsidR="007D41D3" w:rsidRPr="006829E9">
              <w:rPr>
                <w:rStyle w:val="Hyperlink"/>
                <w:noProof/>
              </w:rPr>
              <w:t>Supervision and Hygiene</w:t>
            </w:r>
            <w:r w:rsidR="007D41D3">
              <w:rPr>
                <w:noProof/>
                <w:webHidden/>
              </w:rPr>
              <w:tab/>
            </w:r>
            <w:r w:rsidR="007D41D3">
              <w:rPr>
                <w:noProof/>
                <w:webHidden/>
              </w:rPr>
              <w:fldChar w:fldCharType="begin"/>
            </w:r>
            <w:r w:rsidR="007D41D3">
              <w:rPr>
                <w:noProof/>
                <w:webHidden/>
              </w:rPr>
              <w:instrText xml:space="preserve"> PAGEREF _Toc171927805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41A0BE82" w14:textId="22D5062B" w:rsidR="007D41D3" w:rsidRDefault="00000000">
          <w:pPr>
            <w:pStyle w:val="TOC3"/>
            <w:tabs>
              <w:tab w:val="right" w:leader="dot" w:pos="9350"/>
            </w:tabs>
            <w:rPr>
              <w:rFonts w:eastAsiaTheme="minorEastAsia"/>
              <w:noProof/>
              <w:sz w:val="24"/>
              <w:szCs w:val="24"/>
            </w:rPr>
          </w:pPr>
          <w:hyperlink w:anchor="_Toc171927806" w:history="1">
            <w:r w:rsidR="007D41D3" w:rsidRPr="006829E9">
              <w:rPr>
                <w:rStyle w:val="Hyperlink"/>
                <w:noProof/>
              </w:rPr>
              <w:t>Shared Food or Treats</w:t>
            </w:r>
            <w:r w:rsidR="007D41D3">
              <w:rPr>
                <w:noProof/>
                <w:webHidden/>
              </w:rPr>
              <w:tab/>
            </w:r>
            <w:r w:rsidR="007D41D3">
              <w:rPr>
                <w:noProof/>
                <w:webHidden/>
              </w:rPr>
              <w:fldChar w:fldCharType="begin"/>
            </w:r>
            <w:r w:rsidR="007D41D3">
              <w:rPr>
                <w:noProof/>
                <w:webHidden/>
              </w:rPr>
              <w:instrText xml:space="preserve"> PAGEREF _Toc171927806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4EB95E83" w14:textId="30CCCE79" w:rsidR="007D41D3" w:rsidRDefault="00000000">
          <w:pPr>
            <w:pStyle w:val="TOC1"/>
            <w:tabs>
              <w:tab w:val="right" w:leader="dot" w:pos="9350"/>
            </w:tabs>
            <w:rPr>
              <w:rFonts w:eastAsiaTheme="minorEastAsia"/>
              <w:noProof/>
              <w:sz w:val="24"/>
              <w:szCs w:val="24"/>
            </w:rPr>
          </w:pPr>
          <w:hyperlink w:anchor="_Toc171927807" w:history="1">
            <w:r w:rsidR="007D41D3" w:rsidRPr="006829E9">
              <w:rPr>
                <w:rStyle w:val="Hyperlink"/>
                <w:noProof/>
              </w:rPr>
              <w:t>Foodborne Illness Notification and Handling Protocol</w:t>
            </w:r>
            <w:r w:rsidR="007D41D3">
              <w:rPr>
                <w:noProof/>
                <w:webHidden/>
              </w:rPr>
              <w:tab/>
            </w:r>
            <w:r w:rsidR="007D41D3">
              <w:rPr>
                <w:noProof/>
                <w:webHidden/>
              </w:rPr>
              <w:fldChar w:fldCharType="begin"/>
            </w:r>
            <w:r w:rsidR="007D41D3">
              <w:rPr>
                <w:noProof/>
                <w:webHidden/>
              </w:rPr>
              <w:instrText xml:space="preserve"> PAGEREF _Toc171927807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386BA6E6" w14:textId="0FCE8AD6" w:rsidR="007D41D3" w:rsidRDefault="00000000">
          <w:pPr>
            <w:pStyle w:val="TOC2"/>
            <w:tabs>
              <w:tab w:val="right" w:leader="dot" w:pos="9350"/>
            </w:tabs>
            <w:rPr>
              <w:rFonts w:eastAsiaTheme="minorEastAsia"/>
              <w:noProof/>
              <w:sz w:val="24"/>
              <w:szCs w:val="24"/>
            </w:rPr>
          </w:pPr>
          <w:hyperlink w:anchor="_Toc171927808" w:history="1">
            <w:r w:rsidR="007D41D3" w:rsidRPr="006829E9">
              <w:rPr>
                <w:rStyle w:val="Hyperlink"/>
                <w:noProof/>
              </w:rPr>
              <w:t>Notification Procedure</w:t>
            </w:r>
            <w:r w:rsidR="007D41D3">
              <w:rPr>
                <w:noProof/>
                <w:webHidden/>
              </w:rPr>
              <w:tab/>
            </w:r>
            <w:r w:rsidR="007D41D3">
              <w:rPr>
                <w:noProof/>
                <w:webHidden/>
              </w:rPr>
              <w:fldChar w:fldCharType="begin"/>
            </w:r>
            <w:r w:rsidR="007D41D3">
              <w:rPr>
                <w:noProof/>
                <w:webHidden/>
              </w:rPr>
              <w:instrText xml:space="preserve"> PAGEREF _Toc171927808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14EEA132" w14:textId="121EF6CB" w:rsidR="007D41D3" w:rsidRDefault="00000000">
          <w:pPr>
            <w:pStyle w:val="TOC2"/>
            <w:tabs>
              <w:tab w:val="right" w:leader="dot" w:pos="9350"/>
            </w:tabs>
            <w:rPr>
              <w:rFonts w:eastAsiaTheme="minorEastAsia"/>
              <w:noProof/>
              <w:sz w:val="24"/>
              <w:szCs w:val="24"/>
            </w:rPr>
          </w:pPr>
          <w:hyperlink w:anchor="_Toc171927809" w:history="1">
            <w:r w:rsidR="007D41D3" w:rsidRPr="006829E9">
              <w:rPr>
                <w:rStyle w:val="Hyperlink"/>
                <w:noProof/>
              </w:rPr>
              <w:t>Supervisor's Authority</w:t>
            </w:r>
            <w:r w:rsidR="007D41D3">
              <w:rPr>
                <w:noProof/>
                <w:webHidden/>
              </w:rPr>
              <w:tab/>
            </w:r>
            <w:r w:rsidR="007D41D3">
              <w:rPr>
                <w:noProof/>
                <w:webHidden/>
              </w:rPr>
              <w:fldChar w:fldCharType="begin"/>
            </w:r>
            <w:r w:rsidR="007D41D3">
              <w:rPr>
                <w:noProof/>
                <w:webHidden/>
              </w:rPr>
              <w:instrText xml:space="preserve"> PAGEREF _Toc171927809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21AAB443" w14:textId="14C0E5B1" w:rsidR="007D41D3" w:rsidRDefault="00000000">
          <w:pPr>
            <w:pStyle w:val="TOC2"/>
            <w:tabs>
              <w:tab w:val="right" w:leader="dot" w:pos="9350"/>
            </w:tabs>
            <w:rPr>
              <w:rFonts w:eastAsiaTheme="minorEastAsia"/>
              <w:noProof/>
              <w:sz w:val="24"/>
              <w:szCs w:val="24"/>
            </w:rPr>
          </w:pPr>
          <w:hyperlink w:anchor="_Toc171927810" w:history="1">
            <w:r w:rsidR="007D41D3" w:rsidRPr="006829E9">
              <w:rPr>
                <w:rStyle w:val="Hyperlink"/>
                <w:noProof/>
              </w:rPr>
              <w:t>Return to Food Handling</w:t>
            </w:r>
            <w:r w:rsidR="007D41D3">
              <w:rPr>
                <w:noProof/>
                <w:webHidden/>
              </w:rPr>
              <w:tab/>
            </w:r>
            <w:r w:rsidR="007D41D3">
              <w:rPr>
                <w:noProof/>
                <w:webHidden/>
              </w:rPr>
              <w:fldChar w:fldCharType="begin"/>
            </w:r>
            <w:r w:rsidR="007D41D3">
              <w:rPr>
                <w:noProof/>
                <w:webHidden/>
              </w:rPr>
              <w:instrText xml:space="preserve"> PAGEREF _Toc171927810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2CD2318D" w14:textId="05601D47" w:rsidR="007D41D3" w:rsidRDefault="00000000">
          <w:pPr>
            <w:pStyle w:val="TOC2"/>
            <w:tabs>
              <w:tab w:val="right" w:leader="dot" w:pos="9350"/>
            </w:tabs>
            <w:rPr>
              <w:rFonts w:eastAsiaTheme="minorEastAsia"/>
              <w:noProof/>
              <w:sz w:val="24"/>
              <w:szCs w:val="24"/>
            </w:rPr>
          </w:pPr>
          <w:hyperlink w:anchor="_Toc171927811" w:history="1">
            <w:r w:rsidR="007D41D3" w:rsidRPr="006829E9">
              <w:rPr>
                <w:rStyle w:val="Hyperlink"/>
                <w:noProof/>
              </w:rPr>
              <w:t>Specific Restrictions</w:t>
            </w:r>
            <w:r w:rsidR="007D41D3">
              <w:rPr>
                <w:noProof/>
                <w:webHidden/>
              </w:rPr>
              <w:tab/>
            </w:r>
            <w:r w:rsidR="007D41D3">
              <w:rPr>
                <w:noProof/>
                <w:webHidden/>
              </w:rPr>
              <w:fldChar w:fldCharType="begin"/>
            </w:r>
            <w:r w:rsidR="007D41D3">
              <w:rPr>
                <w:noProof/>
                <w:webHidden/>
              </w:rPr>
              <w:instrText xml:space="preserve"> PAGEREF _Toc171927811 \h </w:instrText>
            </w:r>
            <w:r w:rsidR="007D41D3">
              <w:rPr>
                <w:noProof/>
                <w:webHidden/>
              </w:rPr>
            </w:r>
            <w:r w:rsidR="007D41D3">
              <w:rPr>
                <w:noProof/>
                <w:webHidden/>
              </w:rPr>
              <w:fldChar w:fldCharType="separate"/>
            </w:r>
            <w:r w:rsidR="007D41D3">
              <w:rPr>
                <w:noProof/>
                <w:webHidden/>
              </w:rPr>
              <w:t>7</w:t>
            </w:r>
            <w:r w:rsidR="007D41D3">
              <w:rPr>
                <w:noProof/>
                <w:webHidden/>
              </w:rPr>
              <w:fldChar w:fldCharType="end"/>
            </w:r>
          </w:hyperlink>
        </w:p>
        <w:p w14:paraId="16C3C571" w14:textId="7C844AC6" w:rsidR="007D41D3" w:rsidRDefault="00000000">
          <w:pPr>
            <w:pStyle w:val="TOC1"/>
            <w:tabs>
              <w:tab w:val="right" w:leader="dot" w:pos="9350"/>
            </w:tabs>
            <w:rPr>
              <w:rFonts w:eastAsiaTheme="minorEastAsia"/>
              <w:noProof/>
              <w:sz w:val="24"/>
              <w:szCs w:val="24"/>
            </w:rPr>
          </w:pPr>
          <w:hyperlink w:anchor="_Toc171927812" w:history="1">
            <w:r w:rsidR="007D41D3" w:rsidRPr="006829E9">
              <w:rPr>
                <w:rStyle w:val="Hyperlink"/>
                <w:noProof/>
              </w:rPr>
              <w:t>Hazard Analysis and Critical Control Point (HACCP)</w:t>
            </w:r>
            <w:r w:rsidR="007D41D3">
              <w:rPr>
                <w:noProof/>
                <w:webHidden/>
              </w:rPr>
              <w:tab/>
            </w:r>
            <w:r w:rsidR="007D41D3">
              <w:rPr>
                <w:noProof/>
                <w:webHidden/>
              </w:rPr>
              <w:fldChar w:fldCharType="begin"/>
            </w:r>
            <w:r w:rsidR="007D41D3">
              <w:rPr>
                <w:noProof/>
                <w:webHidden/>
              </w:rPr>
              <w:instrText xml:space="preserve"> PAGEREF _Toc171927812 \h </w:instrText>
            </w:r>
            <w:r w:rsidR="007D41D3">
              <w:rPr>
                <w:noProof/>
                <w:webHidden/>
              </w:rPr>
            </w:r>
            <w:r w:rsidR="007D41D3">
              <w:rPr>
                <w:noProof/>
                <w:webHidden/>
              </w:rPr>
              <w:fldChar w:fldCharType="separate"/>
            </w:r>
            <w:r w:rsidR="007D41D3">
              <w:rPr>
                <w:noProof/>
                <w:webHidden/>
              </w:rPr>
              <w:t>8</w:t>
            </w:r>
            <w:r w:rsidR="007D41D3">
              <w:rPr>
                <w:noProof/>
                <w:webHidden/>
              </w:rPr>
              <w:fldChar w:fldCharType="end"/>
            </w:r>
          </w:hyperlink>
        </w:p>
        <w:p w14:paraId="6F7A4402" w14:textId="55CC2425" w:rsidR="007D41D3" w:rsidRDefault="00000000">
          <w:pPr>
            <w:pStyle w:val="TOC2"/>
            <w:tabs>
              <w:tab w:val="right" w:leader="dot" w:pos="9350"/>
            </w:tabs>
            <w:rPr>
              <w:rFonts w:eastAsiaTheme="minorEastAsia"/>
              <w:noProof/>
              <w:sz w:val="24"/>
              <w:szCs w:val="24"/>
            </w:rPr>
          </w:pPr>
          <w:hyperlink w:anchor="_Toc171927813" w:history="1">
            <w:r w:rsidR="007D41D3" w:rsidRPr="006829E9">
              <w:rPr>
                <w:rStyle w:val="Hyperlink"/>
                <w:noProof/>
              </w:rPr>
              <w:t>Resources</w:t>
            </w:r>
            <w:r w:rsidR="007D41D3">
              <w:rPr>
                <w:noProof/>
                <w:webHidden/>
              </w:rPr>
              <w:tab/>
            </w:r>
            <w:r w:rsidR="007D41D3">
              <w:rPr>
                <w:noProof/>
                <w:webHidden/>
              </w:rPr>
              <w:fldChar w:fldCharType="begin"/>
            </w:r>
            <w:r w:rsidR="007D41D3">
              <w:rPr>
                <w:noProof/>
                <w:webHidden/>
              </w:rPr>
              <w:instrText xml:space="preserve"> PAGEREF _Toc171927813 \h </w:instrText>
            </w:r>
            <w:r w:rsidR="007D41D3">
              <w:rPr>
                <w:noProof/>
                <w:webHidden/>
              </w:rPr>
            </w:r>
            <w:r w:rsidR="007D41D3">
              <w:rPr>
                <w:noProof/>
                <w:webHidden/>
              </w:rPr>
              <w:fldChar w:fldCharType="separate"/>
            </w:r>
            <w:r w:rsidR="007D41D3">
              <w:rPr>
                <w:noProof/>
                <w:webHidden/>
              </w:rPr>
              <w:t>8</w:t>
            </w:r>
            <w:r w:rsidR="007D41D3">
              <w:rPr>
                <w:noProof/>
                <w:webHidden/>
              </w:rPr>
              <w:fldChar w:fldCharType="end"/>
            </w:r>
          </w:hyperlink>
        </w:p>
        <w:p w14:paraId="408FF743" w14:textId="742C4236" w:rsidR="007D41D3" w:rsidRDefault="00000000">
          <w:pPr>
            <w:pStyle w:val="TOC1"/>
            <w:tabs>
              <w:tab w:val="right" w:leader="dot" w:pos="9350"/>
            </w:tabs>
            <w:rPr>
              <w:rFonts w:eastAsiaTheme="minorEastAsia"/>
              <w:noProof/>
              <w:sz w:val="24"/>
              <w:szCs w:val="24"/>
            </w:rPr>
          </w:pPr>
          <w:hyperlink w:anchor="_Toc171927814" w:history="1">
            <w:r w:rsidR="007D41D3" w:rsidRPr="006829E9">
              <w:rPr>
                <w:rStyle w:val="Hyperlink"/>
                <w:noProof/>
              </w:rPr>
              <w:t>References</w:t>
            </w:r>
            <w:r w:rsidR="007D41D3">
              <w:rPr>
                <w:noProof/>
                <w:webHidden/>
              </w:rPr>
              <w:tab/>
            </w:r>
            <w:r w:rsidR="007D41D3">
              <w:rPr>
                <w:noProof/>
                <w:webHidden/>
              </w:rPr>
              <w:fldChar w:fldCharType="begin"/>
            </w:r>
            <w:r w:rsidR="007D41D3">
              <w:rPr>
                <w:noProof/>
                <w:webHidden/>
              </w:rPr>
              <w:instrText xml:space="preserve"> PAGEREF _Toc171927814 \h </w:instrText>
            </w:r>
            <w:r w:rsidR="007D41D3">
              <w:rPr>
                <w:noProof/>
                <w:webHidden/>
              </w:rPr>
            </w:r>
            <w:r w:rsidR="007D41D3">
              <w:rPr>
                <w:noProof/>
                <w:webHidden/>
              </w:rPr>
              <w:fldChar w:fldCharType="separate"/>
            </w:r>
            <w:r w:rsidR="007D41D3">
              <w:rPr>
                <w:noProof/>
                <w:webHidden/>
              </w:rPr>
              <w:t>9</w:t>
            </w:r>
            <w:r w:rsidR="007D41D3">
              <w:rPr>
                <w:noProof/>
                <w:webHidden/>
              </w:rPr>
              <w:fldChar w:fldCharType="end"/>
            </w:r>
          </w:hyperlink>
        </w:p>
        <w:p w14:paraId="103700EE" w14:textId="6E0DACF7" w:rsidR="00BD31E7" w:rsidRDefault="00B01C30" w:rsidP="00BD31E7">
          <w:r>
            <w:fldChar w:fldCharType="end"/>
          </w:r>
        </w:p>
      </w:sdtContent>
    </w:sdt>
    <w:p w14:paraId="292B7624"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03600817" w14:textId="77777777" w:rsidR="00BD31E7" w:rsidRDefault="00BD31E7" w:rsidP="00BD31E7">
      <w:pPr>
        <w:pStyle w:val="SampleGuidelinesHeading1"/>
      </w:pPr>
      <w:bookmarkStart w:id="0" w:name="_Toc171927792"/>
      <w:r w:rsidRPr="00BD31E7">
        <w:lastRenderedPageBreak/>
        <w:t>Overview</w:t>
      </w:r>
      <w:bookmarkEnd w:id="0"/>
    </w:p>
    <w:p w14:paraId="1E31629B" w14:textId="77777777" w:rsidR="00161EE1" w:rsidRDefault="00161EE1" w:rsidP="007B22C1">
      <w:pPr>
        <w:pStyle w:val="SampleGuidelinesbody"/>
      </w:pPr>
      <w:r>
        <w:t>The Food Safety Sample Guidelines provide recommendations for food service workers and school staff in Missouri K-12 schools to ensure safe food and beverage preparation and consumption. This includes best practices for infection prevention and control to prevent foodborne illnesses.</w:t>
      </w:r>
    </w:p>
    <w:p w14:paraId="67A09EA3" w14:textId="77777777" w:rsidR="00161EE1" w:rsidRDefault="00161EE1" w:rsidP="007B22C1">
      <w:pPr>
        <w:pStyle w:val="SampleGuidelinesbody"/>
      </w:pPr>
    </w:p>
    <w:p w14:paraId="144ED8C8" w14:textId="17F2B440" w:rsidR="00745468" w:rsidRDefault="00161EE1" w:rsidP="007B22C1">
      <w:pPr>
        <w:pStyle w:val="SampleGuidelinesbody"/>
      </w:pPr>
      <w:r>
        <w:t>These guidelines align with local and state public health regulations that govern food safety in schools, especially the Missouri Food Code. While this document provides general guidance, it is important to follow the advice of local and state public health officials when establishing specific food safety policies and procedures.</w:t>
      </w:r>
    </w:p>
    <w:p w14:paraId="73627FF6" w14:textId="40BC0B77" w:rsidR="00161EE1" w:rsidRDefault="00161EE1" w:rsidP="005245E5">
      <w:pPr>
        <w:pStyle w:val="SampleGuidelinesHeading1"/>
      </w:pPr>
      <w:bookmarkStart w:id="1" w:name="_Toc171927793"/>
      <w:r>
        <w:t>Definitions</w:t>
      </w:r>
      <w:bookmarkEnd w:id="1"/>
    </w:p>
    <w:tbl>
      <w:tblPr>
        <w:tblW w:w="5000" w:type="pct"/>
        <w:tblLayout w:type="fixed"/>
        <w:tblLook w:val="0000" w:firstRow="0" w:lastRow="0" w:firstColumn="0" w:lastColumn="0" w:noHBand="0" w:noVBand="0"/>
      </w:tblPr>
      <w:tblGrid>
        <w:gridCol w:w="2689"/>
        <w:gridCol w:w="6661"/>
      </w:tblGrid>
      <w:tr w:rsidR="005245E5" w:rsidRPr="005C67AA" w14:paraId="21CEFE50" w14:textId="77777777" w:rsidTr="005245E5">
        <w:trPr>
          <w:tblHeader/>
        </w:trPr>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6A6FB71F" w14:textId="77777777" w:rsidR="005245E5" w:rsidRPr="005C67AA" w:rsidRDefault="005245E5" w:rsidP="007B22C1">
            <w:pPr>
              <w:pStyle w:val="SampleGuidelinesTableHeading"/>
            </w:pPr>
            <w:bookmarkStart w:id="2" w:name="_fs_gxtClyD2TUqe93jKpywdFA_0_9_0" w:colFirst="0" w:colLast="0"/>
            <w:r w:rsidRPr="005C67AA">
              <w:t>Term</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5AD112E7" w14:textId="77777777" w:rsidR="005245E5" w:rsidRPr="005C67AA" w:rsidRDefault="005245E5" w:rsidP="007B22C1">
            <w:pPr>
              <w:pStyle w:val="SampleGuidelinesTableHeading"/>
            </w:pPr>
            <w:r w:rsidRPr="005C67AA">
              <w:t>Definition</w:t>
            </w:r>
          </w:p>
        </w:tc>
      </w:tr>
      <w:bookmarkEnd w:id="2"/>
      <w:tr w:rsidR="005245E5" w:rsidRPr="005C67AA" w14:paraId="2BC76B10"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1CFF071A" w14:textId="77777777" w:rsidR="005245E5" w:rsidRPr="005C67AA" w:rsidRDefault="005245E5" w:rsidP="007B22C1">
            <w:pPr>
              <w:pStyle w:val="SampleGuidelinesbody"/>
            </w:pPr>
            <w:r w:rsidRPr="005C67AA">
              <w:t>Cross-contamination</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7EC02138" w14:textId="77777777" w:rsidR="005245E5" w:rsidRPr="005C67AA" w:rsidRDefault="005245E5" w:rsidP="007B22C1">
            <w:pPr>
              <w:pStyle w:val="SampleGuidelinesbody"/>
            </w:pPr>
            <w:r w:rsidRPr="005C67AA">
              <w:t>Occurs when germs from one food source contaminate another during preparation, cooking, or storing</w:t>
            </w:r>
            <w:r>
              <w:t>.</w:t>
            </w:r>
          </w:p>
        </w:tc>
      </w:tr>
      <w:tr w:rsidR="005245E5" w:rsidRPr="005C67AA" w14:paraId="6B1420DD"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1C631942" w14:textId="77777777" w:rsidR="005245E5" w:rsidRPr="005C67AA" w:rsidRDefault="005245E5" w:rsidP="007B22C1">
            <w:pPr>
              <w:pStyle w:val="SampleGuidelinesbody"/>
            </w:pPr>
            <w:r w:rsidRPr="005C67AA">
              <w:t>Food safety</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20CCC7A7" w14:textId="77777777" w:rsidR="005245E5" w:rsidRPr="005C67AA" w:rsidRDefault="005245E5" w:rsidP="007B22C1">
            <w:pPr>
              <w:pStyle w:val="SampleGuidelinesbody"/>
            </w:pPr>
            <w:r w:rsidRPr="005C67AA">
              <w:t xml:space="preserve">Measures taken to </w:t>
            </w:r>
            <w:proofErr w:type="gramStart"/>
            <w:r w:rsidRPr="005C67AA">
              <w:t>handle</w:t>
            </w:r>
            <w:proofErr w:type="gramEnd"/>
            <w:r w:rsidRPr="005C67AA">
              <w:t xml:space="preserve"> and consume food or drinks safely, minimizing the risk of foodborne illness</w:t>
            </w:r>
            <w:r>
              <w:t>.</w:t>
            </w:r>
          </w:p>
        </w:tc>
      </w:tr>
      <w:tr w:rsidR="005245E5" w:rsidRPr="005C67AA" w14:paraId="4F61286C"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7E3DBE42" w14:textId="77777777" w:rsidR="005245E5" w:rsidRPr="005C67AA" w:rsidRDefault="005245E5" w:rsidP="007B22C1">
            <w:pPr>
              <w:pStyle w:val="SampleGuidelinesbody"/>
            </w:pPr>
            <w:r w:rsidRPr="005C67AA">
              <w:t>Foodborne illness</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21B8F379" w14:textId="77777777" w:rsidR="005245E5" w:rsidRPr="005C67AA" w:rsidRDefault="005245E5" w:rsidP="007B22C1">
            <w:pPr>
              <w:pStyle w:val="SampleGuidelinesbody"/>
            </w:pPr>
            <w:r w:rsidRPr="005C67AA">
              <w:t>Illness caused by consuming contaminated food or drinks, leading to symptoms like vomiting, diarrhea, stomach pain, nausea, and fever</w:t>
            </w:r>
            <w:r>
              <w:t>.</w:t>
            </w:r>
          </w:p>
        </w:tc>
      </w:tr>
      <w:tr w:rsidR="005245E5" w:rsidRPr="005C67AA" w14:paraId="7478A235"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5D588B4D" w14:textId="77777777" w:rsidR="005245E5" w:rsidRPr="005C67AA" w:rsidRDefault="005245E5" w:rsidP="007B22C1">
            <w:pPr>
              <w:pStyle w:val="SampleGuidelinesbody"/>
            </w:pPr>
            <w:r w:rsidRPr="005C67AA">
              <w:t>Microorganisms</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28E50189" w14:textId="77777777" w:rsidR="005245E5" w:rsidRPr="005C67AA" w:rsidRDefault="005245E5" w:rsidP="007B22C1">
            <w:pPr>
              <w:pStyle w:val="SampleGuidelinesbody"/>
            </w:pPr>
            <w:r w:rsidRPr="005C67AA">
              <w:t>Microscopic infectious agents, including bacteria, viruses, fungi</w:t>
            </w:r>
            <w:r>
              <w:t>, and parasites.</w:t>
            </w:r>
          </w:p>
        </w:tc>
      </w:tr>
      <w:tr w:rsidR="005245E5" w:rsidRPr="005C67AA" w14:paraId="7A0EF7AA"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52F3C95B" w14:textId="77777777" w:rsidR="005245E5" w:rsidRPr="005C67AA" w:rsidRDefault="005245E5" w:rsidP="007B22C1">
            <w:pPr>
              <w:pStyle w:val="SampleGuidelinesbody"/>
            </w:pPr>
            <w:r w:rsidRPr="005C67AA">
              <w:t>Norovirus</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6D809CDF" w14:textId="77777777" w:rsidR="005245E5" w:rsidRPr="005C67AA" w:rsidRDefault="005245E5" w:rsidP="007B22C1">
            <w:pPr>
              <w:pStyle w:val="SampleGuidelinesbody"/>
            </w:pPr>
            <w:r w:rsidRPr="005C67AA">
              <w:t>Highly contagious virus, the leading cause of foodborne illness in the United States</w:t>
            </w:r>
            <w:r>
              <w:t>.</w:t>
            </w:r>
          </w:p>
        </w:tc>
      </w:tr>
      <w:tr w:rsidR="005245E5" w:rsidRPr="005C67AA" w14:paraId="290075F7" w14:textId="77777777">
        <w:tc>
          <w:tcPr>
            <w:tcW w:w="1438" w:type="pct"/>
            <w:tcBorders>
              <w:top w:val="single" w:sz="4" w:space="0" w:color="000000"/>
              <w:left w:val="single" w:sz="4" w:space="0" w:color="000000"/>
              <w:bottom w:val="single" w:sz="4" w:space="0" w:color="000000"/>
              <w:right w:val="single" w:sz="4" w:space="0" w:color="000000"/>
            </w:tcBorders>
            <w:shd w:val="clear" w:color="auto" w:fill="auto"/>
          </w:tcPr>
          <w:p w14:paraId="2B404140" w14:textId="77777777" w:rsidR="005245E5" w:rsidRPr="005C67AA" w:rsidRDefault="005245E5" w:rsidP="007B22C1">
            <w:pPr>
              <w:pStyle w:val="SampleGuidelinesbody"/>
            </w:pPr>
            <w:r w:rsidRPr="005C67AA">
              <w:t>Temperature danger zone</w:t>
            </w:r>
          </w:p>
        </w:tc>
        <w:tc>
          <w:tcPr>
            <w:tcW w:w="3562" w:type="pct"/>
            <w:tcBorders>
              <w:top w:val="single" w:sz="4" w:space="0" w:color="000000"/>
              <w:left w:val="single" w:sz="4" w:space="0" w:color="000000"/>
              <w:bottom w:val="single" w:sz="4" w:space="0" w:color="000000"/>
              <w:right w:val="single" w:sz="4" w:space="0" w:color="000000"/>
            </w:tcBorders>
            <w:shd w:val="clear" w:color="auto" w:fill="auto"/>
          </w:tcPr>
          <w:p w14:paraId="5B13FDE7" w14:textId="77777777" w:rsidR="005245E5" w:rsidRPr="005C67AA" w:rsidRDefault="005245E5" w:rsidP="007B22C1">
            <w:pPr>
              <w:pStyle w:val="SampleGuidelinesbody"/>
            </w:pPr>
            <w:r w:rsidRPr="005C67AA">
              <w:t xml:space="preserve">The range between </w:t>
            </w:r>
            <w:proofErr w:type="gramStart"/>
            <w:r w:rsidRPr="005C67AA">
              <w:t>41</w:t>
            </w:r>
            <w:proofErr w:type="gramEnd"/>
            <w:r w:rsidRPr="005C67AA">
              <w:t>°F and 135°F where bacterial growth is rapid</w:t>
            </w:r>
            <w:r>
              <w:t>.</w:t>
            </w:r>
          </w:p>
        </w:tc>
      </w:tr>
    </w:tbl>
    <w:p w14:paraId="11C7DBF0" w14:textId="24D649A6" w:rsidR="00161EE1" w:rsidRDefault="00EC4292" w:rsidP="0036244F">
      <w:pPr>
        <w:pStyle w:val="SampleGuidelinesHeading1"/>
      </w:pPr>
      <w:bookmarkStart w:id="3" w:name="_Toc171927794"/>
      <w:r w:rsidRPr="00EC4292">
        <w:t>Legal Requirements or References</w:t>
      </w:r>
      <w:bookmarkEnd w:id="3"/>
    </w:p>
    <w:p w14:paraId="27762EAC" w14:textId="77777777" w:rsidR="0036244F" w:rsidRPr="00F26621" w:rsidRDefault="0036244F" w:rsidP="00F26621">
      <w:pPr>
        <w:pStyle w:val="SampleGuidelinesbody"/>
      </w:pPr>
      <w:r w:rsidRPr="00F26621">
        <w:t>This guideline complies with regulations from:</w:t>
      </w:r>
    </w:p>
    <w:p w14:paraId="7BE95426" w14:textId="69143968" w:rsidR="0036244F" w:rsidRPr="00F26621" w:rsidRDefault="0036244F" w:rsidP="00F26621">
      <w:pPr>
        <w:pStyle w:val="SampleGuidelinesbody"/>
        <w:numPr>
          <w:ilvl w:val="0"/>
          <w:numId w:val="48"/>
        </w:numPr>
      </w:pPr>
      <w:r w:rsidRPr="00F26621">
        <w:t>The Centers for Disease Control and Prevention (CDC)</w:t>
      </w:r>
    </w:p>
    <w:p w14:paraId="414E2393" w14:textId="7D75024A" w:rsidR="0036244F" w:rsidRPr="00F26621" w:rsidRDefault="0036244F" w:rsidP="00F26621">
      <w:pPr>
        <w:pStyle w:val="SampleGuidelinesbody"/>
        <w:numPr>
          <w:ilvl w:val="0"/>
          <w:numId w:val="48"/>
        </w:numPr>
      </w:pPr>
      <w:r w:rsidRPr="00F26621">
        <w:t>Hazard Analysis and Critical Control Point (HACCP) Standard Operating Procedures (2016)</w:t>
      </w:r>
    </w:p>
    <w:p w14:paraId="247F4E8B" w14:textId="4956D60D" w:rsidR="00EC4292" w:rsidRPr="00F26621" w:rsidRDefault="0036244F" w:rsidP="00F26621">
      <w:pPr>
        <w:pStyle w:val="SampleGuidelinesbody"/>
        <w:numPr>
          <w:ilvl w:val="0"/>
          <w:numId w:val="48"/>
        </w:numPr>
      </w:pPr>
      <w:r w:rsidRPr="00F26621">
        <w:t>Missouri Department of Health and Senior Services (MO DHSS) Missouri Food Code</w:t>
      </w:r>
    </w:p>
    <w:p w14:paraId="003D7B07" w14:textId="77777777" w:rsidR="007C53F5" w:rsidRDefault="007C53F5">
      <w:pPr>
        <w:rPr>
          <w:rFonts w:ascii="Calibri" w:eastAsiaTheme="majorEastAsia" w:hAnsi="Calibri" w:cstheme="majorBidi"/>
          <w:b/>
          <w:sz w:val="28"/>
          <w:szCs w:val="40"/>
        </w:rPr>
      </w:pPr>
      <w:r>
        <w:br w:type="page"/>
      </w:r>
    </w:p>
    <w:p w14:paraId="4B22681A" w14:textId="5BCDC64E" w:rsidR="0036244F" w:rsidRDefault="007F4C87" w:rsidP="004111D3">
      <w:pPr>
        <w:pStyle w:val="SampleGuidelinesHeading1"/>
      </w:pPr>
      <w:bookmarkStart w:id="4" w:name="_Toc171927795"/>
      <w:r w:rsidRPr="007F4C87">
        <w:lastRenderedPageBreak/>
        <w:t>Leadership Responsibilities and Qualifications</w:t>
      </w:r>
      <w:bookmarkEnd w:id="4"/>
    </w:p>
    <w:p w14:paraId="2F7A4A3D" w14:textId="30BC02CE" w:rsidR="00232D4C" w:rsidRDefault="56B0336C" w:rsidP="007B22C1">
      <w:pPr>
        <w:pStyle w:val="SampleGuidelinesbody"/>
      </w:pPr>
      <w:r>
        <w:t>For every food service establishment, there must be a designated "person in charge" who demonstrates expertise in preventing foodborne illnesses, implementing Hazard Analysis and Critical Control Point principles, and understanding local or state food safety regulations.</w:t>
      </w:r>
    </w:p>
    <w:p w14:paraId="017ECAE0" w14:textId="77777777" w:rsidR="00232D4C" w:rsidRDefault="00232D4C" w:rsidP="007B22C1">
      <w:pPr>
        <w:pStyle w:val="SampleGuidelinesbody"/>
      </w:pPr>
    </w:p>
    <w:p w14:paraId="78399623" w14:textId="77777777" w:rsidR="00232D4C" w:rsidRDefault="00232D4C" w:rsidP="007B22C1">
      <w:pPr>
        <w:pStyle w:val="SampleGuidelinesbody"/>
      </w:pPr>
      <w:r>
        <w:t>To demonstrate this knowledge, the person in charge should:</w:t>
      </w:r>
    </w:p>
    <w:p w14:paraId="5441C7B5" w14:textId="77777777" w:rsidR="00232D4C" w:rsidRDefault="00232D4C" w:rsidP="007B22C1">
      <w:pPr>
        <w:pStyle w:val="SampleGuidelinesbody"/>
      </w:pPr>
    </w:p>
    <w:p w14:paraId="7A974E08" w14:textId="6E184C5D" w:rsidR="00232D4C" w:rsidRDefault="00232D4C" w:rsidP="007B22C1">
      <w:pPr>
        <w:pStyle w:val="SampleGuidelinesbody"/>
        <w:numPr>
          <w:ilvl w:val="0"/>
          <w:numId w:val="28"/>
        </w:numPr>
      </w:pPr>
      <w:r>
        <w:t>Adhere to the Missouri Food Code, and make sure there are no violations during inspections.</w:t>
      </w:r>
    </w:p>
    <w:p w14:paraId="19997C99" w14:textId="170A0F9F" w:rsidR="00232D4C" w:rsidRDefault="00232D4C" w:rsidP="007B22C1">
      <w:pPr>
        <w:pStyle w:val="SampleGuidelinesbody"/>
        <w:numPr>
          <w:ilvl w:val="0"/>
          <w:numId w:val="28"/>
        </w:numPr>
      </w:pPr>
      <w:r>
        <w:t>Obtain certification as a food protection manager by passing a test from an accredited program.</w:t>
      </w:r>
    </w:p>
    <w:p w14:paraId="304DBE71" w14:textId="1FF29CC8" w:rsidR="00232D4C" w:rsidRDefault="00232D4C" w:rsidP="007B22C1">
      <w:pPr>
        <w:pStyle w:val="SampleGuidelinesbody"/>
        <w:numPr>
          <w:ilvl w:val="0"/>
          <w:numId w:val="28"/>
        </w:numPr>
      </w:pPr>
      <w:r>
        <w:t>Provide correct answers to the food inspector's questions about the specific food operation.</w:t>
      </w:r>
    </w:p>
    <w:p w14:paraId="318FCC1E" w14:textId="77777777" w:rsidR="00232D4C" w:rsidRDefault="00232D4C" w:rsidP="007B22C1">
      <w:pPr>
        <w:pStyle w:val="SampleGuidelinesbody"/>
      </w:pPr>
    </w:p>
    <w:p w14:paraId="74967748" w14:textId="37C4711A" w:rsidR="00232D4C" w:rsidRDefault="00232D4C" w:rsidP="007B22C1">
      <w:pPr>
        <w:pStyle w:val="SampleGuidelinesbody"/>
      </w:pPr>
      <w:r>
        <w:t xml:space="preserve">Having a Food Protection Manager Certification </w:t>
      </w:r>
      <w:r w:rsidR="00800C46">
        <w:t>fulfils</w:t>
      </w:r>
      <w:r w:rsidR="004D5709">
        <w:t xml:space="preserve"> </w:t>
      </w:r>
      <w:r>
        <w:t xml:space="preserve">this requirement. The person in charge is responsible for ensuring compliance with local and state food safety regulations. They should also use a Food Safety Checklist for regular audits (recommended monthly) and ensure corrective actions </w:t>
      </w:r>
      <w:proofErr w:type="gramStart"/>
      <w:r>
        <w:t>are taken</w:t>
      </w:r>
      <w:proofErr w:type="gramEnd"/>
      <w:r>
        <w:t xml:space="preserve"> as needed.</w:t>
      </w:r>
    </w:p>
    <w:p w14:paraId="4B6B03EF" w14:textId="77777777" w:rsidR="00232D4C" w:rsidRDefault="00232D4C" w:rsidP="007B22C1">
      <w:pPr>
        <w:pStyle w:val="SampleGuidelinesbody"/>
      </w:pPr>
    </w:p>
    <w:p w14:paraId="443202DB" w14:textId="6382CE8D" w:rsidR="007F4C87" w:rsidRDefault="00232D4C" w:rsidP="007B22C1">
      <w:pPr>
        <w:pStyle w:val="SampleGuidelinesbody"/>
      </w:pPr>
      <w:r w:rsidRPr="00232D4C">
        <w:rPr>
          <w:b/>
          <w:bCs/>
        </w:rPr>
        <w:t>Important:</w:t>
      </w:r>
      <w:r>
        <w:t xml:space="preserve"> It is important to have a trained, certified food handler to prepare food. Staff who are knowledgeable about safe food handling practices can prevent foodborne illnesses. Local public health agencies may have specific certification requirements.</w:t>
      </w:r>
    </w:p>
    <w:p w14:paraId="4827B58F" w14:textId="52CC0608" w:rsidR="00FB0FB1" w:rsidRDefault="00FB0FB1" w:rsidP="009860ED">
      <w:pPr>
        <w:pStyle w:val="SampleGuidelinesHeading1"/>
      </w:pPr>
      <w:bookmarkStart w:id="5" w:name="_Toc171927796"/>
      <w:r>
        <w:t>Hygiene</w:t>
      </w:r>
      <w:bookmarkEnd w:id="5"/>
    </w:p>
    <w:p w14:paraId="3BBC2535" w14:textId="3EFE456D" w:rsidR="007F4C87" w:rsidRDefault="00D710CA" w:rsidP="00C5450A">
      <w:pPr>
        <w:pStyle w:val="SampleGuidelinesHeading2"/>
      </w:pPr>
      <w:bookmarkStart w:id="6" w:name="_Toc171927797"/>
      <w:r w:rsidRPr="00D710CA">
        <w:t>Handwashing</w:t>
      </w:r>
      <w:bookmarkEnd w:id="6"/>
    </w:p>
    <w:p w14:paraId="4AEF1B60" w14:textId="77777777" w:rsidR="004D5709" w:rsidRDefault="004D5709" w:rsidP="007B22C1">
      <w:pPr>
        <w:pStyle w:val="SampleGuidelinesbody"/>
      </w:pPr>
      <w:r>
        <w:t>Thorough handwashing is the most effective way to prevent the transmission of communicable diseases. It is crucial to wash hands:</w:t>
      </w:r>
    </w:p>
    <w:p w14:paraId="51FA20EC" w14:textId="2686D9C9" w:rsidR="004D5709" w:rsidRDefault="004D5709" w:rsidP="007B22C1">
      <w:pPr>
        <w:pStyle w:val="SampleGuidelinesbody"/>
        <w:numPr>
          <w:ilvl w:val="0"/>
          <w:numId w:val="29"/>
        </w:numPr>
      </w:pPr>
      <w:r>
        <w:t>Before and after handling foods</w:t>
      </w:r>
      <w:r w:rsidR="00F31C89">
        <w:t>.</w:t>
      </w:r>
    </w:p>
    <w:p w14:paraId="03CDCF8F" w14:textId="1E5DB4FC" w:rsidR="004D5709" w:rsidRDefault="004D5709" w:rsidP="007B22C1">
      <w:pPr>
        <w:pStyle w:val="SampleGuidelinesbody"/>
        <w:numPr>
          <w:ilvl w:val="0"/>
          <w:numId w:val="29"/>
        </w:numPr>
      </w:pPr>
      <w:r>
        <w:t>Before eating</w:t>
      </w:r>
      <w:r w:rsidR="00F31C89">
        <w:t>.</w:t>
      </w:r>
    </w:p>
    <w:p w14:paraId="09A061EA" w14:textId="0BF4ED89" w:rsidR="004D5709" w:rsidRDefault="004D5709" w:rsidP="007B22C1">
      <w:pPr>
        <w:pStyle w:val="SampleGuidelinesbody"/>
        <w:numPr>
          <w:ilvl w:val="0"/>
          <w:numId w:val="29"/>
        </w:numPr>
      </w:pPr>
      <w:r>
        <w:t xml:space="preserve">In between preparing </w:t>
      </w:r>
      <w:proofErr w:type="gramStart"/>
      <w:r>
        <w:t>different kinds</w:t>
      </w:r>
      <w:proofErr w:type="gramEnd"/>
      <w:r>
        <w:t xml:space="preserve"> of foods</w:t>
      </w:r>
      <w:r w:rsidR="00F31C89">
        <w:t>.</w:t>
      </w:r>
    </w:p>
    <w:p w14:paraId="68D913FD" w14:textId="4E4946E8" w:rsidR="004D5709" w:rsidRDefault="004D5709" w:rsidP="007B22C1">
      <w:pPr>
        <w:pStyle w:val="SampleGuidelinesbody"/>
        <w:numPr>
          <w:ilvl w:val="0"/>
          <w:numId w:val="29"/>
        </w:numPr>
      </w:pPr>
      <w:r>
        <w:t>After using the restroom or changing a diaper</w:t>
      </w:r>
      <w:r w:rsidR="00F31C89">
        <w:t>.</w:t>
      </w:r>
    </w:p>
    <w:p w14:paraId="6AE0C3C6" w14:textId="6C321D94" w:rsidR="004D5709" w:rsidRDefault="004D5709" w:rsidP="007B22C1">
      <w:pPr>
        <w:pStyle w:val="SampleGuidelinesbody"/>
        <w:numPr>
          <w:ilvl w:val="0"/>
          <w:numId w:val="29"/>
        </w:numPr>
      </w:pPr>
      <w:r>
        <w:t>After coughing, sneezing, or touching your nose or mouth</w:t>
      </w:r>
      <w:r w:rsidR="00F31C89">
        <w:t>.</w:t>
      </w:r>
    </w:p>
    <w:p w14:paraId="4BC36E3A" w14:textId="70DCE238" w:rsidR="004D5709" w:rsidRDefault="004D5709" w:rsidP="007B22C1">
      <w:pPr>
        <w:pStyle w:val="SampleGuidelinesbody"/>
        <w:numPr>
          <w:ilvl w:val="0"/>
          <w:numId w:val="29"/>
        </w:numPr>
      </w:pPr>
      <w:r>
        <w:t>After handling animals, their cages, waste, or food.</w:t>
      </w:r>
    </w:p>
    <w:p w14:paraId="2368851B" w14:textId="77777777" w:rsidR="004D5709" w:rsidRDefault="004D5709" w:rsidP="007B22C1">
      <w:pPr>
        <w:pStyle w:val="SampleGuidelinesbody"/>
      </w:pPr>
    </w:p>
    <w:p w14:paraId="7BC73512" w14:textId="77777777" w:rsidR="004D5709" w:rsidRDefault="004D5709" w:rsidP="007B22C1">
      <w:pPr>
        <w:pStyle w:val="SampleGuidelinesbody"/>
      </w:pPr>
      <w:r>
        <w:t xml:space="preserve">When </w:t>
      </w:r>
      <w:proofErr w:type="gramStart"/>
      <w:r>
        <w:t>handling</w:t>
      </w:r>
      <w:proofErr w:type="gramEnd"/>
      <w:r>
        <w:t xml:space="preserve"> ready-to-eat foods, wear disposable single-use gloves, spatulas, or tongs to avoid direct contact with the foods. </w:t>
      </w:r>
    </w:p>
    <w:p w14:paraId="244BF2B2" w14:textId="77777777" w:rsidR="004D5709" w:rsidRDefault="004D5709" w:rsidP="007B22C1">
      <w:pPr>
        <w:pStyle w:val="SampleGuidelinesbody"/>
      </w:pPr>
    </w:p>
    <w:p w14:paraId="10AA5395" w14:textId="77777777" w:rsidR="004D5709" w:rsidRDefault="78C4342C" w:rsidP="007B22C1">
      <w:pPr>
        <w:pStyle w:val="SampleGuidelinesbody"/>
      </w:pPr>
      <w:r w:rsidRPr="007C53F5">
        <w:rPr>
          <w:b/>
          <w:bCs/>
        </w:rPr>
        <w:t>It is important to remember the following</w:t>
      </w:r>
      <w:r>
        <w:t xml:space="preserve">: </w:t>
      </w:r>
    </w:p>
    <w:p w14:paraId="71554874" w14:textId="7EA48F51" w:rsidR="004D5709" w:rsidRDefault="004D5709" w:rsidP="007B22C1">
      <w:pPr>
        <w:pStyle w:val="SampleGuidelinesbody"/>
        <w:numPr>
          <w:ilvl w:val="0"/>
          <w:numId w:val="30"/>
        </w:numPr>
      </w:pPr>
      <w:r>
        <w:t xml:space="preserve">In the food service area, alcohol-based hand rubs cannot replace handwashing. </w:t>
      </w:r>
    </w:p>
    <w:p w14:paraId="6FC9755C" w14:textId="73310280" w:rsidR="004D5709" w:rsidRDefault="004D5709" w:rsidP="007B22C1">
      <w:pPr>
        <w:pStyle w:val="SampleGuidelinesbody"/>
        <w:numPr>
          <w:ilvl w:val="0"/>
          <w:numId w:val="30"/>
        </w:numPr>
      </w:pPr>
      <w:r>
        <w:t>Gloves do not replace proper hand hygiene.</w:t>
      </w:r>
    </w:p>
    <w:p w14:paraId="3E4C0581" w14:textId="321626BF" w:rsidR="00D710CA" w:rsidRDefault="004D5709" w:rsidP="007B22C1">
      <w:pPr>
        <w:pStyle w:val="SampleGuidelinesbody"/>
        <w:numPr>
          <w:ilvl w:val="0"/>
          <w:numId w:val="30"/>
        </w:numPr>
      </w:pPr>
      <w:r>
        <w:t>Food service workers should always wash their hands and dry them before putting on gloves and after removing them.</w:t>
      </w:r>
    </w:p>
    <w:p w14:paraId="231102D3" w14:textId="41FAFB3E" w:rsidR="004111D3" w:rsidRDefault="009860ED" w:rsidP="00C5450A">
      <w:pPr>
        <w:pStyle w:val="SampleGuidelinesHeading2"/>
      </w:pPr>
      <w:bookmarkStart w:id="7" w:name="_Toc171927798"/>
      <w:r w:rsidRPr="009860ED">
        <w:lastRenderedPageBreak/>
        <w:t>Personal Hygiene</w:t>
      </w:r>
      <w:bookmarkEnd w:id="7"/>
    </w:p>
    <w:p w14:paraId="655486D5" w14:textId="6CAF5C5C" w:rsidR="00B91455" w:rsidRDefault="00B91455" w:rsidP="007B22C1">
      <w:pPr>
        <w:pStyle w:val="SampleGuidelinesbody"/>
        <w:numPr>
          <w:ilvl w:val="0"/>
          <w:numId w:val="31"/>
        </w:numPr>
      </w:pPr>
      <w:r>
        <w:t xml:space="preserve">Attire worn while </w:t>
      </w:r>
      <w:proofErr w:type="gramStart"/>
      <w:r>
        <w:t>handling</w:t>
      </w:r>
      <w:proofErr w:type="gramEnd"/>
      <w:r>
        <w:t xml:space="preserve"> and preparing food must be clean.</w:t>
      </w:r>
    </w:p>
    <w:p w14:paraId="76C57F34" w14:textId="16579A42" w:rsidR="00B91455" w:rsidRDefault="00B91455" w:rsidP="007B22C1">
      <w:pPr>
        <w:pStyle w:val="SampleGuidelinesbody"/>
        <w:numPr>
          <w:ilvl w:val="0"/>
          <w:numId w:val="31"/>
        </w:numPr>
      </w:pPr>
      <w:r>
        <w:t xml:space="preserve">While </w:t>
      </w:r>
      <w:proofErr w:type="gramStart"/>
      <w:r>
        <w:t>handling</w:t>
      </w:r>
      <w:proofErr w:type="gramEnd"/>
      <w:r>
        <w:t xml:space="preserve"> and preparing food, hair must be covered by a hat, cap, visor, and/or hair net. Beards must </w:t>
      </w:r>
      <w:proofErr w:type="gramStart"/>
      <w:r>
        <w:t>be covered</w:t>
      </w:r>
      <w:proofErr w:type="gramEnd"/>
      <w:r>
        <w:t xml:space="preserve"> with a beard net.</w:t>
      </w:r>
    </w:p>
    <w:p w14:paraId="11ADE854" w14:textId="7265DA05" w:rsidR="00B91455" w:rsidRDefault="1B3B5967" w:rsidP="007B22C1">
      <w:pPr>
        <w:pStyle w:val="SampleGuidelinesbody"/>
        <w:numPr>
          <w:ilvl w:val="0"/>
          <w:numId w:val="31"/>
        </w:numPr>
      </w:pPr>
      <w:r>
        <w:t xml:space="preserve">Fingernails must </w:t>
      </w:r>
      <w:proofErr w:type="gramStart"/>
      <w:r>
        <w:t>be kept</w:t>
      </w:r>
      <w:proofErr w:type="gramEnd"/>
      <w:r>
        <w:t xml:space="preserve"> short, clean, and natural; avoid wearing artificial nails or enhancements (e.g., dips, gels</w:t>
      </w:r>
      <w:r w:rsidR="61D9E146">
        <w:t>, charms</w:t>
      </w:r>
      <w:r>
        <w:t>).</w:t>
      </w:r>
    </w:p>
    <w:p w14:paraId="332AF615" w14:textId="75BFE2C3" w:rsidR="009860ED" w:rsidRDefault="007D41D3" w:rsidP="007B22C1">
      <w:pPr>
        <w:pStyle w:val="SampleGuidelinesbody"/>
        <w:numPr>
          <w:ilvl w:val="0"/>
          <w:numId w:val="31"/>
        </w:numPr>
      </w:pPr>
      <w:r>
        <w:t>Jewellery</w:t>
      </w:r>
      <w:r w:rsidR="00B91455">
        <w:t xml:space="preserve"> should not </w:t>
      </w:r>
      <w:proofErr w:type="gramStart"/>
      <w:r w:rsidR="00B91455">
        <w:t>be worn</w:t>
      </w:r>
      <w:proofErr w:type="gramEnd"/>
      <w:r w:rsidR="00B91455">
        <w:t xml:space="preserve"> on the hands, except for a simple wedding band.</w:t>
      </w:r>
    </w:p>
    <w:p w14:paraId="17BCA0E7" w14:textId="5A5559EE" w:rsidR="00FB0FB1" w:rsidRDefault="00FB0FB1" w:rsidP="00A47A37">
      <w:pPr>
        <w:pStyle w:val="SampleGuidelinesHeading1"/>
      </w:pPr>
      <w:bookmarkStart w:id="8" w:name="_Toc171927799"/>
      <w:r>
        <w:t>Food Handling</w:t>
      </w:r>
      <w:bookmarkEnd w:id="8"/>
    </w:p>
    <w:p w14:paraId="220F2163" w14:textId="252CECB1" w:rsidR="00B91455" w:rsidRDefault="00A47A37" w:rsidP="00C5450A">
      <w:pPr>
        <w:pStyle w:val="SampleGuidelinesHeading2"/>
      </w:pPr>
      <w:bookmarkStart w:id="9" w:name="_Toc171927800"/>
      <w:r>
        <w:t>Food Storage</w:t>
      </w:r>
      <w:bookmarkEnd w:id="9"/>
    </w:p>
    <w:p w14:paraId="37ABEBCC" w14:textId="77777777" w:rsidR="004C7E0E" w:rsidRDefault="004C7E0E" w:rsidP="007B22C1">
      <w:pPr>
        <w:pStyle w:val="SampleGuidelinesbody"/>
      </w:pPr>
      <w:r>
        <w:t xml:space="preserve">Inadequate temperature control can lead to bacterial growth or toxin production, resulting in illness if consumed. </w:t>
      </w:r>
    </w:p>
    <w:p w14:paraId="5981D536" w14:textId="77777777" w:rsidR="004C7E0E" w:rsidRDefault="004C7E0E" w:rsidP="007B22C1">
      <w:pPr>
        <w:pStyle w:val="SampleGuidelinesbody"/>
      </w:pPr>
    </w:p>
    <w:p w14:paraId="64DD6C3B" w14:textId="77777777" w:rsidR="004C7E0E" w:rsidRDefault="004C7E0E" w:rsidP="007B22C1">
      <w:pPr>
        <w:pStyle w:val="SampleGuidelinesbody"/>
      </w:pPr>
      <w:r>
        <w:t>To ensure food safety, schools must:</w:t>
      </w:r>
    </w:p>
    <w:p w14:paraId="1D8DF7B1" w14:textId="4D716712" w:rsidR="004C7E0E" w:rsidRDefault="004C7E0E" w:rsidP="007B22C1">
      <w:pPr>
        <w:pStyle w:val="SampleGuidelinesbody"/>
        <w:numPr>
          <w:ilvl w:val="0"/>
          <w:numId w:val="32"/>
        </w:numPr>
      </w:pPr>
      <w:r>
        <w:t>Store all potentially hazardous foods (e.g., eggs, milk, meat) at 41°F or below.</w:t>
      </w:r>
    </w:p>
    <w:p w14:paraId="6A63F61F" w14:textId="494E7413" w:rsidR="004C7E0E" w:rsidRDefault="004C7E0E" w:rsidP="007B22C1">
      <w:pPr>
        <w:pStyle w:val="SampleGuidelinesbody"/>
        <w:numPr>
          <w:ilvl w:val="0"/>
          <w:numId w:val="32"/>
        </w:numPr>
      </w:pPr>
      <w:r>
        <w:t>Receive hot food entrees at 135°F or above, checking temperatures with a clean, calibrated food thermometer before serving.</w:t>
      </w:r>
    </w:p>
    <w:p w14:paraId="17E605A4" w14:textId="1F519DC7" w:rsidR="004C7E0E" w:rsidRDefault="004C7E0E" w:rsidP="007B22C1">
      <w:pPr>
        <w:pStyle w:val="SampleGuidelinesbody"/>
        <w:numPr>
          <w:ilvl w:val="0"/>
          <w:numId w:val="32"/>
        </w:numPr>
      </w:pPr>
      <w:r>
        <w:t>Refrigerate food containing potentially hazardous foods at 41°F or below.</w:t>
      </w:r>
    </w:p>
    <w:p w14:paraId="6E731A26" w14:textId="6935E970" w:rsidR="004C7E0E" w:rsidRDefault="004C7E0E" w:rsidP="007B22C1">
      <w:pPr>
        <w:pStyle w:val="SampleGuidelinesbody"/>
        <w:numPr>
          <w:ilvl w:val="0"/>
          <w:numId w:val="32"/>
        </w:numPr>
      </w:pPr>
      <w:r>
        <w:t>Use coolers with ice packs to keep food cold on field trips.</w:t>
      </w:r>
    </w:p>
    <w:p w14:paraId="50BF1F23" w14:textId="77EA372A" w:rsidR="004C7E0E" w:rsidRDefault="004C7E0E" w:rsidP="007B22C1">
      <w:pPr>
        <w:pStyle w:val="SampleGuidelinesbody"/>
        <w:numPr>
          <w:ilvl w:val="0"/>
          <w:numId w:val="32"/>
        </w:numPr>
      </w:pPr>
      <w:r>
        <w:t>Store raw meat and poultry on the bottom shelf of the refrigerator to prevent juices from dripping onto other foods.</w:t>
      </w:r>
    </w:p>
    <w:p w14:paraId="4F1A5AF4" w14:textId="10E64797" w:rsidR="004C7E0E" w:rsidRDefault="004C7E0E" w:rsidP="007B22C1">
      <w:pPr>
        <w:pStyle w:val="SampleGuidelinesbody"/>
        <w:numPr>
          <w:ilvl w:val="0"/>
          <w:numId w:val="32"/>
        </w:numPr>
      </w:pPr>
      <w:r>
        <w:t>Keep food away from cleaning products, medicine, and animal food.</w:t>
      </w:r>
    </w:p>
    <w:p w14:paraId="11B02EF6" w14:textId="679868D4" w:rsidR="00B91455" w:rsidRDefault="004C7E0E" w:rsidP="007B22C1">
      <w:pPr>
        <w:pStyle w:val="SampleGuidelinesbody"/>
        <w:numPr>
          <w:ilvl w:val="0"/>
          <w:numId w:val="32"/>
        </w:numPr>
      </w:pPr>
      <w:r>
        <w:t>Properly label cleaning products to avoid mistaking them for foods. For example, cleansers may look like powdered sugar and pine cleaners may resemble apple juice. Labelling prevents accidental ingestion.</w:t>
      </w:r>
    </w:p>
    <w:p w14:paraId="66A3CE68" w14:textId="477AA770" w:rsidR="00984CF1" w:rsidRPr="00337ACF" w:rsidRDefault="00581EE6" w:rsidP="00C5450A">
      <w:pPr>
        <w:pStyle w:val="SampleGuidelinesHeading2"/>
      </w:pPr>
      <w:bookmarkStart w:id="10" w:name="_Toc171927801"/>
      <w:r w:rsidRPr="00581EE6">
        <w:t>Food Preparation</w:t>
      </w:r>
      <w:bookmarkEnd w:id="10"/>
    </w:p>
    <w:p w14:paraId="2F59ADE4" w14:textId="77777777" w:rsidR="001D4F7C" w:rsidRDefault="00984CF1" w:rsidP="003125CB">
      <w:pPr>
        <w:pStyle w:val="SampleGuidelinesbody"/>
        <w:numPr>
          <w:ilvl w:val="0"/>
          <w:numId w:val="44"/>
        </w:numPr>
      </w:pPr>
      <w:r>
        <w:t xml:space="preserve">Ensure food preparation takes place in an approved area equipped with durable, easily cleaned </w:t>
      </w:r>
      <w:r w:rsidRPr="00FB736A">
        <w:t>surfaces and utensils.</w:t>
      </w:r>
      <w:r>
        <w:t xml:space="preserve"> </w:t>
      </w:r>
    </w:p>
    <w:p w14:paraId="29E76D63" w14:textId="17D3B1D3" w:rsidR="00984CF1" w:rsidRDefault="00984CF1" w:rsidP="003125CB">
      <w:pPr>
        <w:pStyle w:val="SampleGuidelinesbody"/>
        <w:numPr>
          <w:ilvl w:val="0"/>
          <w:numId w:val="44"/>
        </w:numPr>
      </w:pPr>
      <w:r>
        <w:t>Follow these practices:</w:t>
      </w:r>
    </w:p>
    <w:p w14:paraId="2575F79B" w14:textId="125C07E6" w:rsidR="00984CF1" w:rsidRDefault="001D4F7C" w:rsidP="0075746C">
      <w:pPr>
        <w:pStyle w:val="SampleGuidelinesbody"/>
        <w:numPr>
          <w:ilvl w:val="1"/>
          <w:numId w:val="44"/>
        </w:numPr>
      </w:pPr>
      <w:r w:rsidRPr="00337ACF">
        <w:t>Clean and sanitize all food preparation surfaces, cutting boards, sinks, and utensils before and after each use</w:t>
      </w:r>
      <w:r w:rsidRPr="00FB736A">
        <w:t xml:space="preserve"> </w:t>
      </w:r>
      <w:r w:rsidR="00984CF1">
        <w:t>to prevent bacterial buildup and cross-contamination.</w:t>
      </w:r>
    </w:p>
    <w:p w14:paraId="39A8B1DA" w14:textId="71F2B06E" w:rsidR="00984CF1" w:rsidRDefault="00984CF1" w:rsidP="0075746C">
      <w:pPr>
        <w:pStyle w:val="SampleGuidelinesbody"/>
        <w:numPr>
          <w:ilvl w:val="1"/>
          <w:numId w:val="44"/>
        </w:numPr>
      </w:pPr>
      <w:r>
        <w:t>Use an approved sanitizer for food contact surfaces, check the concentration with test kits to avoid contamination and equipment damage.</w:t>
      </w:r>
    </w:p>
    <w:p w14:paraId="17BBC90C" w14:textId="3EFEDA3C" w:rsidR="00984CF1" w:rsidRDefault="00984CF1" w:rsidP="0075746C">
      <w:pPr>
        <w:pStyle w:val="SampleGuidelinesbody"/>
        <w:numPr>
          <w:ilvl w:val="1"/>
          <w:numId w:val="44"/>
        </w:numPr>
      </w:pPr>
      <w:r>
        <w:t>Label sanitizer spray bottles, check solution concentration daily, and refresh if below acceptable levels to prevent misuse.</w:t>
      </w:r>
    </w:p>
    <w:p w14:paraId="1A1C8477" w14:textId="770B7C56" w:rsidR="00984CF1" w:rsidRDefault="00984CF1" w:rsidP="003125CB">
      <w:pPr>
        <w:pStyle w:val="SampleGuidelinesbody"/>
        <w:numPr>
          <w:ilvl w:val="0"/>
          <w:numId w:val="44"/>
        </w:numPr>
      </w:pPr>
      <w:r>
        <w:t>Wash hands, cutting boards, utensils, and dishes between different foods to prevent cross-contamination.</w:t>
      </w:r>
    </w:p>
    <w:p w14:paraId="794E88D5" w14:textId="77777777" w:rsidR="00CC627D" w:rsidRDefault="00CC627D" w:rsidP="003125CB">
      <w:pPr>
        <w:pStyle w:val="SampleGuidelinesbody"/>
        <w:numPr>
          <w:ilvl w:val="0"/>
          <w:numId w:val="44"/>
        </w:numPr>
      </w:pPr>
      <w:r>
        <w:t>Rinse fresh produce in a sanitized sink before preparing to remove pesticides, soil, or potential contaminants.</w:t>
      </w:r>
    </w:p>
    <w:p w14:paraId="301AB051" w14:textId="4EA47F4B" w:rsidR="00581EE6" w:rsidRDefault="29AB2785" w:rsidP="003125CB">
      <w:pPr>
        <w:pStyle w:val="SampleGuidelinesbody"/>
        <w:numPr>
          <w:ilvl w:val="0"/>
          <w:numId w:val="44"/>
        </w:numPr>
      </w:pPr>
      <w:r>
        <w:lastRenderedPageBreak/>
        <w:t xml:space="preserve">Thaw foods properly: either on a tray in the refrigerator, under running </w:t>
      </w:r>
      <w:proofErr w:type="gramStart"/>
      <w:r>
        <w:t>cold water</w:t>
      </w:r>
      <w:proofErr w:type="gramEnd"/>
      <w:r>
        <w:t>, or in the microwave if immediately cooked. Avoid leaving food on the counter for thawing, as it promotes bacterial growth.</w:t>
      </w:r>
    </w:p>
    <w:p w14:paraId="0A079AE0" w14:textId="4F5BB16E" w:rsidR="00140F51" w:rsidRDefault="005464A2" w:rsidP="00C5450A">
      <w:pPr>
        <w:pStyle w:val="SampleGuidelinesHeading2"/>
      </w:pPr>
      <w:bookmarkStart w:id="11" w:name="_Toc171927802"/>
      <w:r w:rsidRPr="005464A2">
        <w:t>Cooking</w:t>
      </w:r>
      <w:bookmarkEnd w:id="11"/>
    </w:p>
    <w:p w14:paraId="47742C31" w14:textId="0043E2AA" w:rsidR="005464A2" w:rsidRDefault="006322D4" w:rsidP="007B22C1">
      <w:pPr>
        <w:pStyle w:val="SampleGuidelinesbody"/>
        <w:numPr>
          <w:ilvl w:val="0"/>
          <w:numId w:val="36"/>
        </w:numPr>
      </w:pPr>
      <w:r w:rsidRPr="006322D4">
        <w:t xml:space="preserve">Rapidly heat potentially hazardous food to kill bacteria that may cause illness. Cook the following products according to FDA food code standards until the internal temperature </w:t>
      </w:r>
      <w:proofErr w:type="gramStart"/>
      <w:r w:rsidRPr="006322D4">
        <w:t>is maintained</w:t>
      </w:r>
      <w:proofErr w:type="gramEnd"/>
      <w:r w:rsidRPr="006322D4">
        <w:t xml:space="preserve"> for 15 seconds. Use a food thermometer to accurately measure internal food temperature.</w:t>
      </w:r>
    </w:p>
    <w:p w14:paraId="52664A79" w14:textId="77777777" w:rsidR="006322D4" w:rsidRDefault="006322D4" w:rsidP="007B22C1">
      <w:pPr>
        <w:pStyle w:val="SampleGuidelinesbody"/>
      </w:pPr>
    </w:p>
    <w:tbl>
      <w:tblPr>
        <w:tblW w:w="8694" w:type="dxa"/>
        <w:tblInd w:w="607" w:type="dxa"/>
        <w:tblLayout w:type="fixed"/>
        <w:tblLook w:val="0000" w:firstRow="0" w:lastRow="0" w:firstColumn="0" w:lastColumn="0" w:noHBand="0" w:noVBand="0"/>
      </w:tblPr>
      <w:tblGrid>
        <w:gridCol w:w="2073"/>
        <w:gridCol w:w="6621"/>
      </w:tblGrid>
      <w:tr w:rsidR="006B56B6" w:rsidRPr="005C67AA" w14:paraId="16807559" w14:textId="77777777" w:rsidTr="009143E2">
        <w:trPr>
          <w:trHeight w:val="255"/>
          <w:tblHeader/>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E0227" w14:textId="77777777" w:rsidR="006B56B6" w:rsidRPr="005C67AA" w:rsidRDefault="006B56B6" w:rsidP="009143E2">
            <w:pPr>
              <w:pStyle w:val="SampleGuidelinesTableHeading"/>
            </w:pPr>
            <w:bookmarkStart w:id="12" w:name="_fs_a5v98McYf3kOpLXIVOarz0A_0_9_0" w:colFirst="0" w:colLast="0"/>
            <w:r w:rsidRPr="005C67AA">
              <w:t xml:space="preserve">Temperature </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25782E" w14:textId="77777777" w:rsidR="006B56B6" w:rsidRPr="005C67AA" w:rsidRDefault="006B56B6" w:rsidP="009143E2">
            <w:pPr>
              <w:pStyle w:val="SampleGuidelinesTableHeading"/>
            </w:pPr>
            <w:r w:rsidRPr="005C67AA">
              <w:t>Product Type</w:t>
            </w:r>
          </w:p>
        </w:tc>
      </w:tr>
      <w:bookmarkEnd w:id="12"/>
      <w:tr w:rsidR="006B56B6" w:rsidRPr="005C67AA" w14:paraId="2495AB79" w14:textId="77777777" w:rsidTr="009143E2">
        <w:trPr>
          <w:trHeight w:val="634"/>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229BE4" w14:textId="77777777" w:rsidR="006B56B6" w:rsidRPr="005C67AA" w:rsidRDefault="006B56B6" w:rsidP="009143E2">
            <w:pPr>
              <w:pStyle w:val="SampleGuidelinesbody"/>
            </w:pPr>
            <w:r w:rsidRPr="005C67AA">
              <w:rPr>
                <w:rFonts w:eastAsia="Cambria Math" w:hint="eastAsia"/>
              </w:rPr>
              <w:t>1</w:t>
            </w:r>
            <w:r w:rsidRPr="005C67AA">
              <w:rPr>
                <w:rFonts w:eastAsia="Cambria Math"/>
              </w:rPr>
              <w:t>35</w:t>
            </w:r>
            <w:r w:rsidRPr="005C67AA">
              <w:rPr>
                <w:rFonts w:eastAsia="Cambria Math" w:cs="Calibri"/>
              </w:rPr>
              <w:t>°</w:t>
            </w:r>
            <w:r w:rsidRPr="005C67AA">
              <w:rPr>
                <w:rFonts w:eastAsia="Cambria Math"/>
              </w:rPr>
              <w:t xml:space="preserve">F </w:t>
            </w: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C35B63" w14:textId="77777777" w:rsidR="006B56B6" w:rsidRPr="005C67AA" w:rsidRDefault="006B56B6" w:rsidP="009143E2">
            <w:pPr>
              <w:pStyle w:val="SampleGuidelinesbody"/>
            </w:pPr>
            <w:r w:rsidRPr="005C67AA">
              <w:rPr>
                <w:rFonts w:eastAsia="Cambria Math"/>
              </w:rPr>
              <w:t xml:space="preserve">Fresh, frozen, or canned fruits and vegetables that are going to </w:t>
            </w:r>
            <w:proofErr w:type="gramStart"/>
            <w:r w:rsidRPr="005C67AA">
              <w:rPr>
                <w:rFonts w:eastAsia="Cambria Math"/>
              </w:rPr>
              <w:t>be held</w:t>
            </w:r>
            <w:proofErr w:type="gramEnd"/>
            <w:r w:rsidRPr="005C67AA">
              <w:rPr>
                <w:rFonts w:eastAsia="Cambria Math"/>
              </w:rPr>
              <w:t xml:space="preserve"> on a steam table or in a hot box</w:t>
            </w:r>
            <w:r>
              <w:rPr>
                <w:rFonts w:eastAsia="Cambria Math"/>
              </w:rPr>
              <w:t>.</w:t>
            </w:r>
          </w:p>
        </w:tc>
      </w:tr>
      <w:tr w:rsidR="006B56B6" w:rsidRPr="005C67AA" w14:paraId="3B1173DB" w14:textId="77777777" w:rsidTr="009143E2">
        <w:trPr>
          <w:trHeight w:val="808"/>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E017E0" w14:textId="77777777" w:rsidR="006B56B6" w:rsidRPr="005C67AA" w:rsidRDefault="006B56B6" w:rsidP="009143E2">
            <w:pPr>
              <w:pStyle w:val="SampleGuidelinesbody"/>
            </w:pPr>
            <w:r w:rsidRPr="005C67AA">
              <w:t>145</w:t>
            </w:r>
            <w:r w:rsidRPr="005C67AA">
              <w:rPr>
                <w:rFonts w:eastAsia="Cambria Math" w:cs="Calibri"/>
              </w:rPr>
              <w:t>°</w:t>
            </w:r>
            <w:r w:rsidRPr="005C67AA">
              <w:rPr>
                <w:rFonts w:eastAsia="Cambria Math"/>
              </w:rPr>
              <w:t>F</w:t>
            </w:r>
          </w:p>
          <w:p w14:paraId="5C00BAD3" w14:textId="77777777" w:rsidR="006B56B6" w:rsidRPr="005C67AA" w:rsidRDefault="006B56B6" w:rsidP="009143E2">
            <w:pPr>
              <w:pStyle w:val="SampleGuidelinesbody"/>
            </w:pP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C1150" w14:textId="77777777" w:rsidR="006B56B6" w:rsidRPr="005C67AA" w:rsidRDefault="006B56B6" w:rsidP="009143E2">
            <w:pPr>
              <w:pStyle w:val="SampleGuidelinesbody"/>
            </w:pPr>
            <w:r w:rsidRPr="005C67AA">
              <w:t>Seafood, beef roast, and pork roast</w:t>
            </w:r>
          </w:p>
          <w:p w14:paraId="2100E9AE" w14:textId="77777777" w:rsidR="006B56B6" w:rsidRPr="005C67AA" w:rsidRDefault="006B56B6" w:rsidP="009143E2">
            <w:pPr>
              <w:pStyle w:val="SampleGuidelinesbody"/>
            </w:pPr>
            <w:r w:rsidRPr="005C67AA">
              <w:t xml:space="preserve">Eggs cooked to order that </w:t>
            </w:r>
            <w:proofErr w:type="gramStart"/>
            <w:r w:rsidRPr="005C67AA">
              <w:t>are placed</w:t>
            </w:r>
            <w:proofErr w:type="gramEnd"/>
            <w:r w:rsidRPr="005C67AA">
              <w:t xml:space="preserve"> onto a plate and immediately served</w:t>
            </w:r>
            <w:r>
              <w:t>.</w:t>
            </w:r>
          </w:p>
        </w:tc>
      </w:tr>
      <w:tr w:rsidR="006B56B6" w:rsidRPr="005C67AA" w14:paraId="13B86BC3" w14:textId="77777777" w:rsidTr="009143E2">
        <w:trPr>
          <w:trHeight w:val="1104"/>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966284" w14:textId="77777777" w:rsidR="006B56B6" w:rsidRPr="005C67AA" w:rsidRDefault="006B56B6" w:rsidP="009143E2">
            <w:pPr>
              <w:pStyle w:val="SampleGuidelinesbody"/>
            </w:pPr>
            <w:r w:rsidRPr="005C67AA">
              <w:t>155</w:t>
            </w:r>
            <w:r w:rsidRPr="005C67AA">
              <w:rPr>
                <w:rFonts w:cs="Calibri"/>
              </w:rPr>
              <w:t>°</w:t>
            </w:r>
            <w:r w:rsidRPr="005C67AA">
              <w:t xml:space="preserve">F </w:t>
            </w:r>
          </w:p>
          <w:p w14:paraId="4F4E2025" w14:textId="77777777" w:rsidR="006B56B6" w:rsidRPr="005C67AA" w:rsidRDefault="006B56B6" w:rsidP="009143E2">
            <w:pPr>
              <w:pStyle w:val="SampleGuidelinesbody"/>
            </w:pP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33FC25" w14:textId="77777777" w:rsidR="006B56B6" w:rsidRPr="005C67AA" w:rsidRDefault="006B56B6" w:rsidP="009143E2">
            <w:pPr>
              <w:pStyle w:val="SampleGuidelinesbody"/>
            </w:pPr>
            <w:r w:rsidRPr="005C67AA">
              <w:t>Ground products containing beef, pork, or fish</w:t>
            </w:r>
          </w:p>
          <w:p w14:paraId="7C5CBC9A" w14:textId="77777777" w:rsidR="006B56B6" w:rsidRPr="005C67AA" w:rsidRDefault="006B56B6" w:rsidP="009143E2">
            <w:pPr>
              <w:pStyle w:val="SampleGuidelinesbody"/>
            </w:pPr>
            <w:r w:rsidRPr="005C67AA">
              <w:t>Fish nuggets or sticks</w:t>
            </w:r>
          </w:p>
          <w:p w14:paraId="0CBC63C0" w14:textId="77777777" w:rsidR="006B56B6" w:rsidRPr="005C67AA" w:rsidRDefault="006B56B6" w:rsidP="009143E2">
            <w:pPr>
              <w:pStyle w:val="SampleGuidelinesbody"/>
            </w:pPr>
            <w:r w:rsidRPr="005C67AA">
              <w:t>Eggs held on a steam table</w:t>
            </w:r>
          </w:p>
          <w:p w14:paraId="324B7446" w14:textId="77777777" w:rsidR="006B56B6" w:rsidRPr="005C67AA" w:rsidRDefault="006B56B6" w:rsidP="009143E2">
            <w:pPr>
              <w:pStyle w:val="SampleGuidelinesbody"/>
            </w:pPr>
            <w:r w:rsidRPr="005C67AA">
              <w:t xml:space="preserve">Cubed or </w:t>
            </w:r>
            <w:r>
              <w:t>S</w:t>
            </w:r>
            <w:r w:rsidRPr="005C67AA">
              <w:t>alisbury steaks</w:t>
            </w:r>
          </w:p>
        </w:tc>
      </w:tr>
      <w:tr w:rsidR="006B56B6" w:rsidRPr="005C67AA" w14:paraId="7E10C202" w14:textId="77777777" w:rsidTr="009143E2">
        <w:trPr>
          <w:trHeight w:val="1077"/>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0AD283" w14:textId="77777777" w:rsidR="006B56B6" w:rsidRPr="005C67AA" w:rsidRDefault="006B56B6" w:rsidP="009143E2">
            <w:pPr>
              <w:pStyle w:val="SampleGuidelinesbody"/>
            </w:pPr>
            <w:r w:rsidRPr="005C67AA">
              <w:t>165</w:t>
            </w:r>
            <w:r w:rsidRPr="005C67AA">
              <w:rPr>
                <w:rFonts w:cs="Calibri"/>
              </w:rPr>
              <w:t>°</w:t>
            </w:r>
            <w:r w:rsidRPr="005C67AA">
              <w:t xml:space="preserve">F </w:t>
            </w:r>
          </w:p>
          <w:p w14:paraId="2B3AA7AF" w14:textId="77777777" w:rsidR="006B56B6" w:rsidRPr="005C67AA" w:rsidRDefault="006B56B6" w:rsidP="009143E2">
            <w:pPr>
              <w:pStyle w:val="SampleGuidelinesbody"/>
            </w:pPr>
          </w:p>
        </w:tc>
        <w:tc>
          <w:tcPr>
            <w:tcW w:w="6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3FB1FB" w14:textId="77777777" w:rsidR="006B56B6" w:rsidRPr="005C67AA" w:rsidRDefault="006B56B6" w:rsidP="009143E2">
            <w:pPr>
              <w:pStyle w:val="SampleGuidelinesbody"/>
            </w:pPr>
            <w:r w:rsidRPr="005C67AA">
              <w:rPr>
                <w:rFonts w:eastAsia="Cambria Math"/>
              </w:rPr>
              <w:t>Poultry</w:t>
            </w:r>
          </w:p>
          <w:p w14:paraId="1A9B8FA6" w14:textId="77777777" w:rsidR="006B56B6" w:rsidRPr="005C67AA" w:rsidRDefault="006B56B6" w:rsidP="009143E2">
            <w:pPr>
              <w:pStyle w:val="SampleGuidelinesbody"/>
            </w:pPr>
            <w:r w:rsidRPr="005C67AA">
              <w:rPr>
                <w:rFonts w:eastAsia="Cambria Math"/>
              </w:rPr>
              <w:t>Stuffed fish, pork, or beef</w:t>
            </w:r>
          </w:p>
          <w:p w14:paraId="5CE2A640" w14:textId="77777777" w:rsidR="006B56B6" w:rsidRPr="005C67AA" w:rsidRDefault="006B56B6" w:rsidP="009143E2">
            <w:pPr>
              <w:pStyle w:val="SampleGuidelinesbody"/>
            </w:pPr>
            <w:r w:rsidRPr="005C67AA">
              <w:rPr>
                <w:rFonts w:eastAsia="Cambria Math"/>
              </w:rPr>
              <w:t>Pasta stuffed with eggs, fish, pork, or beef (such as lasagna or manicotti)</w:t>
            </w:r>
            <w:r w:rsidRPr="005C67AA">
              <w:t xml:space="preserve"> </w:t>
            </w:r>
          </w:p>
        </w:tc>
      </w:tr>
    </w:tbl>
    <w:p w14:paraId="144A6CAE" w14:textId="2F80D7F4" w:rsidR="00D1320A" w:rsidRDefault="00D1320A" w:rsidP="007B22C1">
      <w:pPr>
        <w:pStyle w:val="SampleGuidelinesbody"/>
      </w:pPr>
    </w:p>
    <w:p w14:paraId="465964AF" w14:textId="7988E873" w:rsidR="00D1320A" w:rsidRDefault="00D1320A" w:rsidP="007B22C1">
      <w:pPr>
        <w:pStyle w:val="SampleGuidelinesbody"/>
        <w:numPr>
          <w:ilvl w:val="0"/>
          <w:numId w:val="35"/>
        </w:numPr>
      </w:pPr>
      <w:r>
        <w:t xml:space="preserve">Raw or partially cooked ground meat products can </w:t>
      </w:r>
      <w:proofErr w:type="gramStart"/>
      <w:r>
        <w:t>be contaminated</w:t>
      </w:r>
      <w:proofErr w:type="gramEnd"/>
      <w:r>
        <w:t xml:space="preserve"> with E. coli O157:H7. </w:t>
      </w:r>
      <w:proofErr w:type="gramStart"/>
      <w:r>
        <w:t>Large quantities</w:t>
      </w:r>
      <w:proofErr w:type="gramEnd"/>
      <w:r>
        <w:t xml:space="preserve"> of ground products such as hamburger may “look” cooked but may contain “pockets” of partially cooked meat. </w:t>
      </w:r>
    </w:p>
    <w:p w14:paraId="6E78604B" w14:textId="3EAB6228" w:rsidR="00D1320A" w:rsidRDefault="00D1320A" w:rsidP="007B22C1">
      <w:pPr>
        <w:pStyle w:val="SampleGuidelinesbody"/>
        <w:numPr>
          <w:ilvl w:val="0"/>
          <w:numId w:val="35"/>
        </w:numPr>
      </w:pPr>
      <w:r>
        <w:t xml:space="preserve">Once cooked, monitor temperatures to ensure that all potentially hazardous foods have not been in the “danger zone” (41° - 135° F) too long, which allows for bacterial growth. </w:t>
      </w:r>
    </w:p>
    <w:p w14:paraId="1B1319DB" w14:textId="41876BB9" w:rsidR="00D1320A" w:rsidRDefault="00D1320A" w:rsidP="007B22C1">
      <w:pPr>
        <w:pStyle w:val="SampleGuidelinesbody"/>
        <w:numPr>
          <w:ilvl w:val="0"/>
          <w:numId w:val="35"/>
        </w:numPr>
      </w:pPr>
      <w:r>
        <w:t xml:space="preserve">Do not put cooked food in the same container or on the same unwashed container, platter, or cutting board that </w:t>
      </w:r>
      <w:proofErr w:type="gramStart"/>
      <w:r>
        <w:t>was used</w:t>
      </w:r>
      <w:proofErr w:type="gramEnd"/>
      <w:r>
        <w:t xml:space="preserve"> for uncooked meat or poultry. The container or platter could contain harmful bacteria that could contaminate the cooked food. </w:t>
      </w:r>
    </w:p>
    <w:p w14:paraId="1C956352" w14:textId="23BE67DC" w:rsidR="006322D4" w:rsidRDefault="00D1320A" w:rsidP="007B22C1">
      <w:pPr>
        <w:pStyle w:val="SampleGuidelinesbody"/>
        <w:numPr>
          <w:ilvl w:val="0"/>
          <w:numId w:val="35"/>
        </w:numPr>
      </w:pPr>
      <w:r>
        <w:t>Do not serve unpasteurized milk, cheese, or apple juice. These items may be the source of foodborne illnesses caused by pathogens such as Campylobacter, Salmonella, E. coli O157:H7, and Listeria.</w:t>
      </w:r>
    </w:p>
    <w:p w14:paraId="2B213202" w14:textId="3090CDBF" w:rsidR="00B13DAE" w:rsidRDefault="00B13DAE" w:rsidP="00C5450A">
      <w:pPr>
        <w:pStyle w:val="SampleGuidelinesHeading2"/>
      </w:pPr>
      <w:bookmarkStart w:id="13" w:name="_Toc171927803"/>
      <w:r w:rsidRPr="009365A9">
        <w:t xml:space="preserve">Childcare </w:t>
      </w:r>
      <w:r w:rsidR="008D63B6">
        <w:t>Settings</w:t>
      </w:r>
      <w:bookmarkEnd w:id="13"/>
    </w:p>
    <w:p w14:paraId="338833CB" w14:textId="29607C3E" w:rsidR="00B13DAE" w:rsidRDefault="00B13DAE" w:rsidP="008D63B6">
      <w:pPr>
        <w:pStyle w:val="SampleGuidelinesHeading3"/>
      </w:pPr>
      <w:bookmarkStart w:id="14" w:name="_Toc171927804"/>
      <w:r>
        <w:t>Child Involvement in Food Preparation</w:t>
      </w:r>
      <w:bookmarkEnd w:id="14"/>
    </w:p>
    <w:p w14:paraId="4C1EAB53" w14:textId="32354251" w:rsidR="0094348F" w:rsidRDefault="00B13DAE" w:rsidP="0094348F">
      <w:pPr>
        <w:pStyle w:val="SampleGuidelinesbody"/>
      </w:pPr>
      <w:r>
        <w:t>It is not advisable for children to serve or prepare food in childcare settings. Treat cooking projects in childcare and school settings as science projects.</w:t>
      </w:r>
      <w:r w:rsidR="0094348F" w:rsidRPr="0094348F">
        <w:t xml:space="preserve"> </w:t>
      </w:r>
      <w:r w:rsidR="0094348F">
        <w:t>Handling food during projects could lead to contamination, which may potentially cause illness among other children and staff.</w:t>
      </w:r>
    </w:p>
    <w:p w14:paraId="0B37CE03" w14:textId="4F9F6D69" w:rsidR="00B13DAE" w:rsidRDefault="00B13DAE" w:rsidP="0094348F">
      <w:pPr>
        <w:pStyle w:val="SampleGuidelinesbody"/>
      </w:pPr>
    </w:p>
    <w:p w14:paraId="76E705B4" w14:textId="7428B11A" w:rsidR="00B13DAE" w:rsidRDefault="0052141F" w:rsidP="0094348F">
      <w:pPr>
        <w:pStyle w:val="SampleGuidelinesbody"/>
      </w:pPr>
      <w:r w:rsidRPr="001F7FF8">
        <w:rPr>
          <w:b/>
          <w:bCs/>
        </w:rPr>
        <w:t>Note:</w:t>
      </w:r>
      <w:r>
        <w:t xml:space="preserve"> If children </w:t>
      </w:r>
      <w:proofErr w:type="gramStart"/>
      <w:r>
        <w:t>are involved in</w:t>
      </w:r>
      <w:proofErr w:type="gramEnd"/>
      <w:r>
        <w:t xml:space="preserve"> food preparation</w:t>
      </w:r>
      <w:r w:rsidR="001F7FF8">
        <w:t xml:space="preserve"> or serving,</w:t>
      </w:r>
      <w:r w:rsidR="00B13DAE">
        <w:t xml:space="preserve"> encourage children to make individual-sized portions for themselves.</w:t>
      </w:r>
    </w:p>
    <w:p w14:paraId="0C655E63" w14:textId="55268BD2" w:rsidR="00B13DAE" w:rsidRDefault="00B13DAE" w:rsidP="008D63B6">
      <w:pPr>
        <w:pStyle w:val="SampleGuidelinesHeading3"/>
      </w:pPr>
      <w:bookmarkStart w:id="15" w:name="_Toc171927805"/>
      <w:r>
        <w:t>Supervision and Hygiene</w:t>
      </w:r>
      <w:bookmarkEnd w:id="15"/>
    </w:p>
    <w:p w14:paraId="27E2AB2C" w14:textId="77777777" w:rsidR="00B13DAE" w:rsidRDefault="00B13DAE" w:rsidP="001F7FF8">
      <w:pPr>
        <w:pStyle w:val="SampleGuidelinesbody"/>
        <w:numPr>
          <w:ilvl w:val="0"/>
          <w:numId w:val="45"/>
        </w:numPr>
      </w:pPr>
      <w:r>
        <w:t>Monitor children's handwashing practices.</w:t>
      </w:r>
    </w:p>
    <w:p w14:paraId="3DCD7B18" w14:textId="77777777" w:rsidR="00B13DAE" w:rsidRDefault="00B13DAE" w:rsidP="001F7FF8">
      <w:pPr>
        <w:pStyle w:val="SampleGuidelinesbody"/>
        <w:numPr>
          <w:ilvl w:val="0"/>
          <w:numId w:val="45"/>
        </w:numPr>
      </w:pPr>
      <w:r>
        <w:t>Supervise children to ensure they do not consume the food prepared during projects.</w:t>
      </w:r>
    </w:p>
    <w:p w14:paraId="0EF825D5" w14:textId="3805E4C8" w:rsidR="00B13DAE" w:rsidRDefault="00B13DAE" w:rsidP="008D63B6">
      <w:pPr>
        <w:pStyle w:val="SampleGuidelinesHeading3"/>
      </w:pPr>
      <w:bookmarkStart w:id="16" w:name="_Toc171927806"/>
      <w:r>
        <w:t>Shared Food or Treats</w:t>
      </w:r>
      <w:bookmarkEnd w:id="16"/>
    </w:p>
    <w:p w14:paraId="60D0153F" w14:textId="77777777" w:rsidR="00B13DAE" w:rsidRDefault="00B13DAE" w:rsidP="001F7FF8">
      <w:pPr>
        <w:pStyle w:val="SampleGuidelinesbody"/>
        <w:numPr>
          <w:ilvl w:val="0"/>
          <w:numId w:val="46"/>
        </w:numPr>
      </w:pPr>
      <w:r>
        <w:t xml:space="preserve">Ensure food or treats brought by children to share </w:t>
      </w:r>
      <w:proofErr w:type="gramStart"/>
      <w:r>
        <w:t>are purchased</w:t>
      </w:r>
      <w:proofErr w:type="gramEnd"/>
      <w:r>
        <w:t xml:space="preserve"> from a licensed store or bakery.</w:t>
      </w:r>
    </w:p>
    <w:p w14:paraId="29CC0CEC" w14:textId="77777777" w:rsidR="00B13DAE" w:rsidRDefault="00B13DAE" w:rsidP="001F7FF8">
      <w:pPr>
        <w:pStyle w:val="SampleGuidelinesbody"/>
        <w:numPr>
          <w:ilvl w:val="0"/>
          <w:numId w:val="46"/>
        </w:numPr>
      </w:pPr>
      <w:r>
        <w:t>Strictly prohibit bringing food or treats from home, as children and parents may not have the same understanding of food safety principles as licensed food establishments.</w:t>
      </w:r>
    </w:p>
    <w:p w14:paraId="141876F4" w14:textId="77777777" w:rsidR="00B13DAE" w:rsidRDefault="00B13DAE" w:rsidP="001F7FF8">
      <w:pPr>
        <w:pStyle w:val="SampleGuidelinesbody"/>
        <w:numPr>
          <w:ilvl w:val="0"/>
          <w:numId w:val="46"/>
        </w:numPr>
      </w:pPr>
      <w:r>
        <w:t>Emphasize that licensed commercial kitchens provide more controlled environments for food preparation than private homes.</w:t>
      </w:r>
    </w:p>
    <w:p w14:paraId="7C392881" w14:textId="1B36EB28" w:rsidR="005F35E1" w:rsidRDefault="00306EC7" w:rsidP="001F7FF8">
      <w:pPr>
        <w:pStyle w:val="SampleGuidelinesHeading1"/>
      </w:pPr>
      <w:bookmarkStart w:id="17" w:name="_Toc171927807"/>
      <w:r w:rsidRPr="00306EC7">
        <w:t>Foodborne Illness Notification and Handling Protocol</w:t>
      </w:r>
      <w:bookmarkEnd w:id="17"/>
    </w:p>
    <w:p w14:paraId="36FF5CAE" w14:textId="19EE6C56" w:rsidR="00F76625" w:rsidRDefault="00EB3AE3" w:rsidP="00C5450A">
      <w:pPr>
        <w:pStyle w:val="SampleGuidelinesHeading2"/>
      </w:pPr>
      <w:bookmarkStart w:id="18" w:name="_Toc171927808"/>
      <w:r>
        <w:t>Notification Procedure</w:t>
      </w:r>
      <w:bookmarkEnd w:id="18"/>
    </w:p>
    <w:p w14:paraId="51855680" w14:textId="266976CD" w:rsidR="00EB3AE3" w:rsidRDefault="00EB3AE3" w:rsidP="00F76625">
      <w:pPr>
        <w:pStyle w:val="SampleGuidelinesbody"/>
      </w:pPr>
      <w:r>
        <w:t>Food service staff must promptly notify their supervisor of any symptoms of foodborne illness, such as vomiting, diarrhea, stomach pain, cramping, nausea, and fever.</w:t>
      </w:r>
    </w:p>
    <w:p w14:paraId="3675A534" w14:textId="3BA5A7CB" w:rsidR="00F76625" w:rsidRDefault="00EB3AE3" w:rsidP="00C5450A">
      <w:pPr>
        <w:pStyle w:val="SampleGuidelinesHeading2"/>
      </w:pPr>
      <w:bookmarkStart w:id="19" w:name="_Toc171927809"/>
      <w:r>
        <w:t>Supervisor's Authority</w:t>
      </w:r>
      <w:bookmarkEnd w:id="19"/>
    </w:p>
    <w:p w14:paraId="55688EC4" w14:textId="6ABED81C" w:rsidR="00EB3AE3" w:rsidRDefault="00EB3AE3" w:rsidP="00F76625">
      <w:pPr>
        <w:pStyle w:val="SampleGuidelinesbody"/>
      </w:pPr>
      <w:r>
        <w:t>The supervisor may choose to impose restrictions or exclude individuals from food handling and preparing food for a specific period based on reported symptoms.</w:t>
      </w:r>
    </w:p>
    <w:p w14:paraId="475AFAFD" w14:textId="77777777" w:rsidR="00F76625" w:rsidRDefault="00EB3AE3" w:rsidP="00C5450A">
      <w:pPr>
        <w:pStyle w:val="SampleGuidelinesHeading2"/>
      </w:pPr>
      <w:bookmarkStart w:id="20" w:name="_Toc171927810"/>
      <w:r>
        <w:t>Return to Food Handling</w:t>
      </w:r>
      <w:bookmarkEnd w:id="20"/>
      <w:r>
        <w:t xml:space="preserve"> </w:t>
      </w:r>
    </w:p>
    <w:p w14:paraId="6F97E3DE" w14:textId="10F2A2C4" w:rsidR="00EB3AE3" w:rsidRDefault="00EB3AE3" w:rsidP="00F76625">
      <w:pPr>
        <w:pStyle w:val="SampleGuidelinesbody"/>
      </w:pPr>
      <w:r>
        <w:t xml:space="preserve">People should not </w:t>
      </w:r>
      <w:proofErr w:type="gramStart"/>
      <w:r>
        <w:t>handle</w:t>
      </w:r>
      <w:proofErr w:type="gramEnd"/>
      <w:r>
        <w:t xml:space="preserve"> or serve food until 72 hours have passed since their last episode of vomiting or diarrhea. The food code outlines specific guidelines for when an ill employee can return to work, and they may need to </w:t>
      </w:r>
      <w:proofErr w:type="gramStart"/>
      <w:r>
        <w:t>be evaluated</w:t>
      </w:r>
      <w:proofErr w:type="gramEnd"/>
      <w:r>
        <w:t xml:space="preserve"> by a healthcare provider.</w:t>
      </w:r>
    </w:p>
    <w:p w14:paraId="5CBA52B0" w14:textId="568F3123" w:rsidR="001C572A" w:rsidRDefault="00EB3AE3" w:rsidP="00C5450A">
      <w:pPr>
        <w:pStyle w:val="SampleGuidelinesHeading2"/>
      </w:pPr>
      <w:bookmarkStart w:id="21" w:name="_Toc171927811"/>
      <w:r>
        <w:t>Specific Restrictions</w:t>
      </w:r>
      <w:bookmarkEnd w:id="21"/>
    </w:p>
    <w:p w14:paraId="310DABAB" w14:textId="74362870" w:rsidR="00EB3AE3" w:rsidRDefault="00EB3AE3" w:rsidP="00F76625">
      <w:pPr>
        <w:pStyle w:val="SampleGuidelinesbody"/>
      </w:pPr>
      <w:r>
        <w:t>People should refrain from preparing or serving food under the following conditions:</w:t>
      </w:r>
    </w:p>
    <w:p w14:paraId="747F87E0" w14:textId="74192608" w:rsidR="00EB3AE3" w:rsidRDefault="00EB3AE3" w:rsidP="008D6DA4">
      <w:pPr>
        <w:pStyle w:val="SampleGuidelinesbody"/>
        <w:numPr>
          <w:ilvl w:val="0"/>
          <w:numId w:val="47"/>
        </w:numPr>
      </w:pPr>
      <w:r>
        <w:t>Do not prepare or serve food if you have been experiencing vomiting and/or diarrhea, or until 72 hours have passed since the last episode.</w:t>
      </w:r>
    </w:p>
    <w:p w14:paraId="5B8C8486" w14:textId="5E8FFD3A" w:rsidR="00EB3AE3" w:rsidRDefault="00EB3AE3" w:rsidP="008D6DA4">
      <w:pPr>
        <w:pStyle w:val="SampleGuidelinesbody"/>
        <w:numPr>
          <w:ilvl w:val="0"/>
          <w:numId w:val="47"/>
        </w:numPr>
      </w:pPr>
      <w:r>
        <w:t xml:space="preserve">Do not </w:t>
      </w:r>
      <w:proofErr w:type="gramStart"/>
      <w:r>
        <w:t>handle</w:t>
      </w:r>
      <w:proofErr w:type="gramEnd"/>
      <w:r>
        <w:t xml:space="preserve"> food until you have been treated with antibiotics or have received one or more negative stool tests, depending on the specific bacteria. If you have skin lesions on exposed areas (face, hands, fingers) that cannot </w:t>
      </w:r>
      <w:proofErr w:type="gramStart"/>
      <w:r>
        <w:t>be covered</w:t>
      </w:r>
      <w:proofErr w:type="gramEnd"/>
      <w:r>
        <w:t>, use finger cots or disposable gloves over covered sores on the fingers or hands.</w:t>
      </w:r>
    </w:p>
    <w:p w14:paraId="21D9AE25" w14:textId="6C412D7E" w:rsidR="00306EC7" w:rsidRDefault="00EB3AE3" w:rsidP="008D6DA4">
      <w:pPr>
        <w:pStyle w:val="SampleGuidelinesbody"/>
        <w:numPr>
          <w:ilvl w:val="0"/>
          <w:numId w:val="47"/>
        </w:numPr>
      </w:pPr>
      <w:r>
        <w:t>When wearing fingernail polish.</w:t>
      </w:r>
    </w:p>
    <w:p w14:paraId="0C9DE8E2" w14:textId="77777777" w:rsidR="00823293" w:rsidRDefault="00823293">
      <w:pPr>
        <w:rPr>
          <w:rFonts w:ascii="Calibri" w:eastAsiaTheme="majorEastAsia" w:hAnsi="Calibri" w:cstheme="majorBidi"/>
          <w:b/>
          <w:sz w:val="28"/>
          <w:szCs w:val="40"/>
        </w:rPr>
      </w:pPr>
      <w:r>
        <w:br w:type="page"/>
      </w:r>
    </w:p>
    <w:p w14:paraId="765098D8" w14:textId="61E78B73" w:rsidR="009365A9" w:rsidRDefault="00705E94" w:rsidP="006915B1">
      <w:pPr>
        <w:pStyle w:val="SampleGuidelinesHeading1"/>
      </w:pPr>
      <w:bookmarkStart w:id="22" w:name="_Toc171927812"/>
      <w:r w:rsidRPr="00705E94">
        <w:lastRenderedPageBreak/>
        <w:t>Hazard Analysis and Critical Control Point (HACCP)</w:t>
      </w:r>
      <w:bookmarkEnd w:id="22"/>
    </w:p>
    <w:p w14:paraId="0DB37FEC" w14:textId="77777777" w:rsidR="006915B1" w:rsidRDefault="006915B1" w:rsidP="007B22C1">
      <w:pPr>
        <w:pStyle w:val="SampleGuidelinesbody"/>
      </w:pPr>
      <w:r>
        <w:t xml:space="preserve">The HACCP method is </w:t>
      </w:r>
      <w:proofErr w:type="gramStart"/>
      <w:r>
        <w:t>a proactive</w:t>
      </w:r>
      <w:proofErr w:type="gramEnd"/>
      <w:r>
        <w:t xml:space="preserve"> approach to ensuring food safety. Individuals working in food service can pursue HACCP certification in Missouri, standardized operating procedures (SOP) based on HACCP are available on the official website. This initiative </w:t>
      </w:r>
      <w:proofErr w:type="gramStart"/>
      <w:r>
        <w:t>is endorsed</w:t>
      </w:r>
      <w:proofErr w:type="gramEnd"/>
      <w:r>
        <w:t xml:space="preserve"> by the U.S. Department of Agriculture (USDA), U.S. Food and Drug Administration (FDA), and the Institute of Child Nutrition. The website provides samples and resources that encompass the essential elements for a successful food safety program.</w:t>
      </w:r>
    </w:p>
    <w:p w14:paraId="3A3F4286" w14:textId="77777777" w:rsidR="006915B1" w:rsidRDefault="006915B1" w:rsidP="007B22C1">
      <w:pPr>
        <w:pStyle w:val="SampleGuidelinesbody"/>
      </w:pPr>
    </w:p>
    <w:p w14:paraId="27E7D497" w14:textId="77777777" w:rsidR="006915B1" w:rsidRDefault="006915B1" w:rsidP="007B22C1">
      <w:pPr>
        <w:pStyle w:val="SampleGuidelinesbody"/>
      </w:pPr>
      <w:r>
        <w:t>To effectively implement HACCP into the school food safety program, please refer to the Resources Section of this document for recommended tools.</w:t>
      </w:r>
    </w:p>
    <w:p w14:paraId="03D36A65" w14:textId="77777777" w:rsidR="006915B1" w:rsidRDefault="006915B1" w:rsidP="007B22C1">
      <w:pPr>
        <w:pStyle w:val="SampleGuidelinesbody"/>
      </w:pPr>
    </w:p>
    <w:p w14:paraId="71A102CF" w14:textId="6FA7C936" w:rsidR="00705E94" w:rsidRPr="00BD31E7" w:rsidRDefault="44A7E018" w:rsidP="007B22C1">
      <w:pPr>
        <w:pStyle w:val="SampleGuidelinesbody"/>
      </w:pPr>
      <w:r>
        <w:t xml:space="preserve">It is the school and/or district's responsibility to develop a food safety SOP based on HACCP principles. The SOP and related documents should </w:t>
      </w:r>
      <w:proofErr w:type="gramStart"/>
      <w:r>
        <w:t>be customized</w:t>
      </w:r>
      <w:proofErr w:type="gramEnd"/>
      <w:r>
        <w:t xml:space="preserve"> to meet the specific needs of the school and/or district. Furthermore, these documents must comply with both Missouri state and local health department regulations.</w:t>
      </w:r>
    </w:p>
    <w:p w14:paraId="031FB7F7" w14:textId="572E1809" w:rsidR="006915B1" w:rsidRDefault="006915B1" w:rsidP="00C5450A">
      <w:pPr>
        <w:pStyle w:val="SampleGuidelinesHeading2"/>
      </w:pPr>
      <w:bookmarkStart w:id="23" w:name="_Toc171927813"/>
      <w:r>
        <w:t>Resources</w:t>
      </w:r>
      <w:bookmarkEnd w:id="23"/>
    </w:p>
    <w:p w14:paraId="794EE423" w14:textId="6FE79E65" w:rsidR="001F2EF2" w:rsidRDefault="001F2EF2" w:rsidP="007B22C1">
      <w:pPr>
        <w:pStyle w:val="SampleGuidelinesbody"/>
      </w:pPr>
      <w:r>
        <w:t xml:space="preserve">HACCP provides resources, such as food safety checklists and logs, </w:t>
      </w:r>
      <w:r w:rsidR="00782903">
        <w:t>which</w:t>
      </w:r>
      <w:r>
        <w:t xml:space="preserve"> should </w:t>
      </w:r>
      <w:proofErr w:type="gramStart"/>
      <w:r>
        <w:t>be maintained</w:t>
      </w:r>
      <w:proofErr w:type="gramEnd"/>
      <w:r>
        <w:t xml:space="preserve"> by the designated food safety officer for the school. </w:t>
      </w:r>
      <w:r w:rsidR="0090727A">
        <w:t>These resources are located</w:t>
      </w:r>
      <w:r w:rsidR="00681D39">
        <w:t xml:space="preserve"> at:</w:t>
      </w:r>
    </w:p>
    <w:p w14:paraId="62931B28" w14:textId="6F7D66EB" w:rsidR="001F2EF2" w:rsidRDefault="00000000" w:rsidP="007B22C1">
      <w:pPr>
        <w:pStyle w:val="SampleGuidelinesbody"/>
      </w:pPr>
      <w:hyperlink r:id="rId18" w:history="1">
        <w:r w:rsidR="00681D39" w:rsidRPr="001C398B">
          <w:rPr>
            <w:rStyle w:val="Hyperlink"/>
          </w:rPr>
          <w:t>HACCP Logs to Keep | Missouri Department of Elementary and Secondary Education (mo.gov) https://dese.mo.gov/financial-admin-services/food-nutrition-services/food-safetyhaccp/haccp-logs-keep</w:t>
        </w:r>
      </w:hyperlink>
    </w:p>
    <w:p w14:paraId="1C1C3721" w14:textId="77777777" w:rsidR="006B0E67" w:rsidRDefault="006B0E67" w:rsidP="007B22C1">
      <w:pPr>
        <w:pStyle w:val="SampleGuidelinesbody"/>
      </w:pPr>
    </w:p>
    <w:p w14:paraId="7845A79A" w14:textId="628ED207" w:rsidR="00622D18" w:rsidRDefault="001F2EF2" w:rsidP="007B22C1">
      <w:pPr>
        <w:pStyle w:val="SampleGuidelinesbody"/>
      </w:pPr>
      <w:r>
        <w:t xml:space="preserve">HACCP recommends </w:t>
      </w:r>
      <w:r w:rsidR="006B0E67">
        <w:t>the following logs as directed</w:t>
      </w:r>
      <w:r>
        <w:t xml:space="preserve"> and keeping them on file for one year.</w:t>
      </w:r>
    </w:p>
    <w:p w14:paraId="2CD65583" w14:textId="77777777" w:rsidR="00695B82" w:rsidRDefault="00695B82" w:rsidP="007B22C1">
      <w:pPr>
        <w:pStyle w:val="SampleGuidelinesbody"/>
      </w:pPr>
    </w:p>
    <w:tbl>
      <w:tblPr>
        <w:tblW w:w="5000" w:type="pct"/>
        <w:tblLayout w:type="fixed"/>
        <w:tblLook w:val="0000" w:firstRow="0" w:lastRow="0" w:firstColumn="0" w:lastColumn="0" w:noHBand="0" w:noVBand="0"/>
      </w:tblPr>
      <w:tblGrid>
        <w:gridCol w:w="6205"/>
        <w:gridCol w:w="3145"/>
      </w:tblGrid>
      <w:tr w:rsidR="00695B82" w:rsidRPr="005C67AA" w14:paraId="211C3BBE" w14:textId="77777777" w:rsidTr="00CC6424">
        <w:trPr>
          <w:tblHeader/>
        </w:trPr>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12904" w14:textId="77777777" w:rsidR="00695B82" w:rsidRPr="005C67AA" w:rsidRDefault="00695B82" w:rsidP="00062862">
            <w:pPr>
              <w:pStyle w:val="SampleGuidelinesTableHeading"/>
            </w:pPr>
            <w:bookmarkStart w:id="24" w:name="_fs_GjtpiPKiz0yPcNPSSpzmAg_0_9_0" w:colFirst="0" w:colLast="0"/>
            <w:r>
              <w:t>Records to Keep</w:t>
            </w:r>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FF4C3B" w14:textId="77777777" w:rsidR="00695B82" w:rsidRPr="005C67AA" w:rsidRDefault="00695B82" w:rsidP="00062862">
            <w:pPr>
              <w:pStyle w:val="SampleGuidelinesTableHeading"/>
            </w:pPr>
            <w:r w:rsidRPr="34F39163">
              <w:t>Frequency Recommendation</w:t>
            </w:r>
            <w:bookmarkEnd w:id="24"/>
          </w:p>
        </w:tc>
      </w:tr>
      <w:tr w:rsidR="00695B82" w:rsidRPr="005C67AA" w14:paraId="0D0A1E86"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2CA65D" w14:textId="77777777" w:rsidR="00695B82" w:rsidRPr="00B10369" w:rsidRDefault="00695B82" w:rsidP="00062862">
            <w:pPr>
              <w:pStyle w:val="SampleGuidelinesbody"/>
              <w:rPr>
                <w:rFonts w:asciiTheme="minorHAnsi" w:eastAsia="Times New Roman" w:hAnsiTheme="minorHAnsi"/>
                <w:color w:val="auto"/>
              </w:rPr>
            </w:pPr>
            <w:r w:rsidRPr="34F39163">
              <w:rPr>
                <w:rFonts w:asciiTheme="minorHAnsi" w:eastAsia="Times New Roman" w:hAnsiTheme="minorHAnsi"/>
              </w:rPr>
              <w:t>Cooking and reheating temperature log</w:t>
            </w:r>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F71C6B"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2F52A3B9"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41B2A6" w14:textId="77777777" w:rsidR="00695B82" w:rsidRPr="00B10369" w:rsidRDefault="00000000" w:rsidP="00062862">
            <w:pPr>
              <w:pStyle w:val="SampleGuidelinesbody"/>
              <w:rPr>
                <w:rFonts w:asciiTheme="minorHAnsi" w:hAnsiTheme="minorHAnsi"/>
                <w:color w:val="auto"/>
              </w:rPr>
            </w:pPr>
            <w:hyperlink r:id="rId19">
              <w:r w:rsidR="00695B82" w:rsidRPr="34F39163">
                <w:rPr>
                  <w:rFonts w:asciiTheme="minorHAnsi" w:eastAsia="Times New Roman" w:hAnsiTheme="minorHAnsi"/>
                  <w:color w:val="auto"/>
                </w:rPr>
                <w:t>Time and temperature for holding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6F7E71"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 as needed</w:t>
            </w:r>
          </w:p>
        </w:tc>
      </w:tr>
      <w:tr w:rsidR="00695B82" w:rsidRPr="005C67AA" w14:paraId="3B7DA850"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5FAEA0" w14:textId="77777777" w:rsidR="00695B82" w:rsidRPr="00B10369" w:rsidRDefault="00000000" w:rsidP="00062862">
            <w:pPr>
              <w:pStyle w:val="SampleGuidelinesbody"/>
              <w:rPr>
                <w:rFonts w:asciiTheme="minorHAnsi" w:hAnsiTheme="minorHAnsi"/>
                <w:color w:val="auto"/>
              </w:rPr>
            </w:pPr>
            <w:hyperlink r:id="rId20">
              <w:r w:rsidR="00695B82" w:rsidRPr="34F39163">
                <w:rPr>
                  <w:rFonts w:asciiTheme="minorHAnsi" w:eastAsia="Times New Roman" w:hAnsiTheme="minorHAnsi"/>
                  <w:color w:val="auto"/>
                </w:rPr>
                <w:t>Cooling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BAEF5D"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As needed</w:t>
            </w:r>
          </w:p>
        </w:tc>
      </w:tr>
      <w:tr w:rsidR="00695B82" w:rsidRPr="005C67AA" w14:paraId="3C5F2A5B"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AEE39F" w14:textId="77777777" w:rsidR="00695B82" w:rsidRPr="00B10369" w:rsidRDefault="00000000" w:rsidP="00062862">
            <w:pPr>
              <w:pStyle w:val="SampleGuidelinesbody"/>
              <w:rPr>
                <w:rFonts w:asciiTheme="minorHAnsi" w:hAnsiTheme="minorHAnsi"/>
                <w:color w:val="auto"/>
              </w:rPr>
            </w:pPr>
            <w:hyperlink r:id="rId21">
              <w:r w:rsidR="00695B82" w:rsidRPr="34F39163">
                <w:rPr>
                  <w:rFonts w:asciiTheme="minorHAnsi" w:eastAsia="Times New Roman" w:hAnsiTheme="minorHAnsi"/>
                  <w:color w:val="auto"/>
                </w:rPr>
                <w:t>Damaged or discarded product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5F2D70"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As needed</w:t>
            </w:r>
          </w:p>
        </w:tc>
      </w:tr>
      <w:tr w:rsidR="00695B82" w:rsidRPr="005C67AA" w14:paraId="6A1E6BF7"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E8CAE3" w14:textId="77777777" w:rsidR="00695B82" w:rsidRPr="00B10369" w:rsidRDefault="00695B82" w:rsidP="00062862">
            <w:pPr>
              <w:pStyle w:val="SampleGuidelinesbody"/>
              <w:rPr>
                <w:rFonts w:asciiTheme="minorHAnsi" w:hAnsiTheme="minorHAnsi"/>
                <w:color w:val="auto"/>
              </w:rPr>
            </w:pPr>
            <w:r w:rsidRPr="34F39163">
              <w:rPr>
                <w:rFonts w:asciiTheme="minorHAnsi" w:eastAsia="Times New Roman" w:hAnsiTheme="minorHAnsi"/>
              </w:rPr>
              <w:t xml:space="preserve">Equipment and Facility Records </w:t>
            </w:r>
            <w:hyperlink r:id="rId22">
              <w:r w:rsidRPr="34F39163">
                <w:rPr>
                  <w:rFonts w:asciiTheme="minorHAnsi" w:eastAsia="Times New Roman" w:hAnsiTheme="minorHAnsi"/>
                  <w:color w:val="auto"/>
                </w:rPr>
                <w:t>Receiving temperature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BC3A88" w14:textId="77777777" w:rsidR="00695B82" w:rsidRPr="007B4A74" w:rsidRDefault="00695B82" w:rsidP="00062862">
            <w:pPr>
              <w:pStyle w:val="SampleGuidelinesbody"/>
              <w:rPr>
                <w:rFonts w:eastAsia="Times New Roman"/>
                <w:color w:val="444444"/>
              </w:rPr>
            </w:pPr>
            <w:r w:rsidRPr="007B4A74">
              <w:rPr>
                <w:rFonts w:eastAsia="Times New Roman"/>
                <w:color w:val="444444"/>
              </w:rPr>
              <w:t>Sample of each delivery</w:t>
            </w:r>
          </w:p>
        </w:tc>
      </w:tr>
      <w:tr w:rsidR="00695B82" w:rsidRPr="005C67AA" w14:paraId="7C4368F6"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0C689" w14:textId="77777777" w:rsidR="00695B82" w:rsidRPr="00B10369" w:rsidRDefault="00000000" w:rsidP="00062862">
            <w:pPr>
              <w:pStyle w:val="SampleGuidelinesbody"/>
              <w:rPr>
                <w:rFonts w:asciiTheme="minorHAnsi" w:hAnsiTheme="minorHAnsi"/>
                <w:color w:val="auto"/>
              </w:rPr>
            </w:pPr>
            <w:hyperlink r:id="rId23">
              <w:r w:rsidR="00695B82" w:rsidRPr="34F39163">
                <w:rPr>
                  <w:rFonts w:asciiTheme="minorHAnsi" w:eastAsia="Times New Roman" w:hAnsiTheme="minorHAnsi"/>
                  <w:color w:val="auto"/>
                </w:rPr>
                <w:t>Refrigeration temperature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6D4D84"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1E400EAF"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1EA56C" w14:textId="77777777" w:rsidR="00695B82" w:rsidRPr="00B10369" w:rsidRDefault="00000000" w:rsidP="00062862">
            <w:pPr>
              <w:pStyle w:val="SampleGuidelinesbody"/>
              <w:rPr>
                <w:rFonts w:asciiTheme="minorHAnsi" w:hAnsiTheme="minorHAnsi"/>
                <w:color w:val="auto"/>
              </w:rPr>
            </w:pPr>
            <w:hyperlink r:id="rId24">
              <w:r w:rsidR="00695B82" w:rsidRPr="34F39163">
                <w:rPr>
                  <w:rFonts w:asciiTheme="minorHAnsi" w:eastAsia="Times New Roman" w:hAnsiTheme="minorHAnsi"/>
                  <w:color w:val="auto"/>
                </w:rPr>
                <w:t>Freezer temperature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BCEF95"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3624558D"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80041A" w14:textId="77777777" w:rsidR="00695B82" w:rsidRPr="00B10369" w:rsidRDefault="00000000" w:rsidP="00062862">
            <w:pPr>
              <w:pStyle w:val="SampleGuidelinesbody"/>
              <w:rPr>
                <w:rFonts w:asciiTheme="minorHAnsi" w:hAnsiTheme="minorHAnsi"/>
                <w:color w:val="auto"/>
              </w:rPr>
            </w:pPr>
            <w:hyperlink r:id="rId25">
              <w:r w:rsidR="00695B82" w:rsidRPr="34F39163">
                <w:rPr>
                  <w:rFonts w:asciiTheme="minorHAnsi" w:eastAsia="Times New Roman" w:hAnsiTheme="minorHAnsi"/>
                  <w:color w:val="auto"/>
                </w:rPr>
                <w:t>Dry storage room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2A1996"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3D89FCBB"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F2D5B2" w14:textId="77777777" w:rsidR="00695B82" w:rsidRPr="00B10369" w:rsidRDefault="00000000" w:rsidP="00062862">
            <w:pPr>
              <w:pStyle w:val="SampleGuidelinesbody"/>
              <w:rPr>
                <w:rFonts w:asciiTheme="minorHAnsi" w:hAnsiTheme="minorHAnsi"/>
                <w:color w:val="auto"/>
              </w:rPr>
            </w:pPr>
            <w:hyperlink r:id="rId26">
              <w:r w:rsidR="00695B82" w:rsidRPr="34F39163">
                <w:rPr>
                  <w:rFonts w:asciiTheme="minorHAnsi" w:eastAsia="Times New Roman" w:hAnsiTheme="minorHAnsi"/>
                  <w:color w:val="auto"/>
                </w:rPr>
                <w:t>Dish machine sanitation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FCCE7A"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12B938EC"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B166AD" w14:textId="77777777" w:rsidR="00695B82" w:rsidRPr="00B10369" w:rsidRDefault="00000000" w:rsidP="00062862">
            <w:pPr>
              <w:pStyle w:val="SampleGuidelinesbody"/>
              <w:rPr>
                <w:rFonts w:asciiTheme="minorHAnsi" w:hAnsiTheme="minorHAnsi"/>
                <w:color w:val="auto"/>
              </w:rPr>
            </w:pPr>
            <w:hyperlink r:id="rId27">
              <w:r w:rsidR="00695B82" w:rsidRPr="34F39163">
                <w:rPr>
                  <w:rFonts w:asciiTheme="minorHAnsi" w:eastAsia="Times New Roman" w:hAnsiTheme="minorHAnsi"/>
                  <w:color w:val="auto"/>
                </w:rPr>
                <w:t>Food contact surfaces cleaning/sanitizing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BCE565"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Daily</w:t>
            </w:r>
          </w:p>
        </w:tc>
      </w:tr>
      <w:tr w:rsidR="00695B82" w:rsidRPr="005C67AA" w14:paraId="3BC4FE14"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C9786B" w14:textId="77777777" w:rsidR="00695B82" w:rsidRPr="00B10369" w:rsidRDefault="00000000" w:rsidP="00062862">
            <w:pPr>
              <w:pStyle w:val="SampleGuidelinesbody"/>
              <w:rPr>
                <w:rFonts w:asciiTheme="minorHAnsi" w:hAnsiTheme="minorHAnsi"/>
                <w:color w:val="auto"/>
              </w:rPr>
            </w:pPr>
            <w:hyperlink r:id="rId28">
              <w:r w:rsidR="00695B82" w:rsidRPr="34F39163">
                <w:rPr>
                  <w:rFonts w:asciiTheme="minorHAnsi" w:eastAsia="Times New Roman" w:hAnsiTheme="minorHAnsi"/>
                  <w:color w:val="auto"/>
                </w:rPr>
                <w:t>Thermometer calibration log</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1D9409" w14:textId="77777777" w:rsidR="00695B82" w:rsidRPr="007B4A74" w:rsidRDefault="00695B82" w:rsidP="00062862">
            <w:pPr>
              <w:pStyle w:val="SampleGuidelinesbody"/>
              <w:rPr>
                <w:rFonts w:asciiTheme="minorHAnsi" w:hAnsiTheme="minorHAnsi"/>
                <w:szCs w:val="24"/>
              </w:rPr>
            </w:pPr>
            <w:r w:rsidRPr="007B4A74">
              <w:rPr>
                <w:rFonts w:asciiTheme="minorHAnsi" w:eastAsia="Times New Roman" w:hAnsiTheme="minorHAnsi"/>
                <w:szCs w:val="24"/>
              </w:rPr>
              <w:t>Every 2 weeks</w:t>
            </w:r>
          </w:p>
        </w:tc>
      </w:tr>
      <w:tr w:rsidR="00695B82" w:rsidRPr="005C67AA" w14:paraId="10E11202"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412D2" w14:textId="77777777" w:rsidR="00695B82" w:rsidRPr="00B10369" w:rsidRDefault="00695B82" w:rsidP="00062862">
            <w:pPr>
              <w:pStyle w:val="SampleGuidelinesbody"/>
              <w:rPr>
                <w:rFonts w:asciiTheme="minorHAnsi" w:hAnsiTheme="minorHAnsi"/>
                <w:color w:val="auto"/>
              </w:rPr>
            </w:pPr>
            <w:r w:rsidRPr="34F39163">
              <w:rPr>
                <w:rFonts w:asciiTheme="minorHAnsi" w:eastAsia="Times New Roman" w:hAnsiTheme="minorHAnsi"/>
              </w:rPr>
              <w:t xml:space="preserve">Review Records </w:t>
            </w:r>
            <w:hyperlink r:id="rId29">
              <w:r w:rsidRPr="34F39163">
                <w:rPr>
                  <w:rFonts w:asciiTheme="minorHAnsi" w:eastAsia="Times New Roman" w:hAnsiTheme="minorHAnsi"/>
                  <w:color w:val="auto"/>
                </w:rPr>
                <w:t>Food safety checklist</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62B5B1" w14:textId="77777777" w:rsidR="00695B82" w:rsidRPr="007B4A74" w:rsidRDefault="00695B82" w:rsidP="00062862">
            <w:pPr>
              <w:pStyle w:val="SampleGuidelinesbody"/>
              <w:rPr>
                <w:rFonts w:asciiTheme="minorHAnsi" w:hAnsiTheme="minorHAnsi"/>
                <w:szCs w:val="24"/>
              </w:rPr>
            </w:pPr>
            <w:r w:rsidRPr="007B4A74">
              <w:rPr>
                <w:rFonts w:asciiTheme="minorHAnsi" w:eastAsia="Times New Roman" w:hAnsiTheme="minorHAnsi"/>
                <w:szCs w:val="24"/>
              </w:rPr>
              <w:t>Monthly</w:t>
            </w:r>
          </w:p>
        </w:tc>
      </w:tr>
      <w:tr w:rsidR="00695B82" w:rsidRPr="005C67AA" w14:paraId="72EBB857"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7C8DE0" w14:textId="77777777" w:rsidR="00695B82" w:rsidRPr="00B10369" w:rsidRDefault="00695B82" w:rsidP="00062862">
            <w:pPr>
              <w:pStyle w:val="SampleGuidelinesbody"/>
              <w:rPr>
                <w:rFonts w:asciiTheme="minorHAnsi" w:hAnsiTheme="minorHAnsi"/>
                <w:color w:val="auto"/>
              </w:rPr>
            </w:pPr>
            <w:r w:rsidRPr="34F39163">
              <w:rPr>
                <w:rFonts w:asciiTheme="minorHAnsi" w:eastAsia="Times New Roman" w:hAnsiTheme="minorHAnsi"/>
              </w:rPr>
              <w:t xml:space="preserve">Training Record </w:t>
            </w:r>
            <w:hyperlink r:id="rId30">
              <w:r w:rsidRPr="34F39163">
                <w:rPr>
                  <w:rFonts w:asciiTheme="minorHAnsi" w:eastAsia="Times New Roman" w:hAnsiTheme="minorHAnsi"/>
                  <w:color w:val="auto"/>
                </w:rPr>
                <w:t>Employee food safety training record</w:t>
              </w:r>
            </w:hyperlink>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5B983A"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Each Training</w:t>
            </w:r>
          </w:p>
        </w:tc>
      </w:tr>
      <w:tr w:rsidR="00695B82" w:rsidRPr="005C67AA" w14:paraId="0613C56F" w14:textId="77777777" w:rsidTr="00CC6424">
        <w:tc>
          <w:tcPr>
            <w:tcW w:w="33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0BE88D" w14:textId="77777777" w:rsidR="00695B82" w:rsidRPr="000C3AA0" w:rsidRDefault="00695B82" w:rsidP="00062862">
            <w:pPr>
              <w:pStyle w:val="SampleGuidelinesbody"/>
              <w:rPr>
                <w:rFonts w:asciiTheme="minorHAnsi" w:eastAsia="Times New Roman" w:hAnsiTheme="minorHAnsi"/>
                <w:color w:val="auto"/>
              </w:rPr>
            </w:pPr>
            <w:r w:rsidRPr="34F39163">
              <w:rPr>
                <w:rFonts w:asciiTheme="minorHAnsi" w:eastAsia="Times New Roman" w:hAnsiTheme="minorHAnsi"/>
              </w:rPr>
              <w:t>Corrective Action Records</w:t>
            </w:r>
          </w:p>
        </w:tc>
        <w:tc>
          <w:tcPr>
            <w:tcW w:w="168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E5484E" w14:textId="77777777" w:rsidR="00695B82" w:rsidRPr="007B4A74" w:rsidRDefault="00695B82" w:rsidP="00062862">
            <w:pPr>
              <w:pStyle w:val="SampleGuidelinesbody"/>
              <w:rPr>
                <w:rFonts w:asciiTheme="minorHAnsi" w:hAnsiTheme="minorHAnsi"/>
                <w:szCs w:val="24"/>
              </w:rPr>
            </w:pPr>
            <w:r w:rsidRPr="007B4A74">
              <w:rPr>
                <w:rFonts w:asciiTheme="minorHAnsi" w:hAnsiTheme="minorHAnsi"/>
                <w:szCs w:val="24"/>
              </w:rPr>
              <w:t>As needed</w:t>
            </w:r>
          </w:p>
        </w:tc>
      </w:tr>
    </w:tbl>
    <w:p w14:paraId="79E39D1B" w14:textId="77777777" w:rsidR="00CC6424" w:rsidRPr="00517249" w:rsidRDefault="00CC6424" w:rsidP="007B22C1">
      <w:pPr>
        <w:pStyle w:val="SampleGuidelinesbody"/>
        <w:rPr>
          <w:b/>
          <w:bCs/>
        </w:rPr>
      </w:pPr>
    </w:p>
    <w:p w14:paraId="0CB3DB03" w14:textId="77777777" w:rsidR="00823293" w:rsidRDefault="00823293">
      <w:pPr>
        <w:rPr>
          <w:rFonts w:ascii="Calibri" w:eastAsiaTheme="majorEastAsia" w:hAnsi="Calibri" w:cstheme="majorBidi"/>
          <w:b/>
          <w:sz w:val="28"/>
          <w:szCs w:val="40"/>
        </w:rPr>
      </w:pPr>
      <w:r>
        <w:br w:type="page"/>
      </w:r>
    </w:p>
    <w:p w14:paraId="16231900" w14:textId="190F82F5" w:rsidR="00BD31E7" w:rsidRDefault="165FC4E9" w:rsidP="00BD31E7">
      <w:pPr>
        <w:pStyle w:val="SampleGuidelinesHeading1"/>
      </w:pPr>
      <w:bookmarkStart w:id="25" w:name="_Toc171927814"/>
      <w:r>
        <w:lastRenderedPageBreak/>
        <w:t>References</w:t>
      </w:r>
      <w:bookmarkEnd w:id="25"/>
    </w:p>
    <w:tbl>
      <w:tblPr>
        <w:tblStyle w:val="TableGrid"/>
        <w:tblW w:w="0" w:type="auto"/>
        <w:tblLook w:val="04A0" w:firstRow="1" w:lastRow="0" w:firstColumn="1" w:lastColumn="0" w:noHBand="0" w:noVBand="1"/>
      </w:tblPr>
      <w:tblGrid>
        <w:gridCol w:w="5395"/>
        <w:gridCol w:w="3955"/>
      </w:tblGrid>
      <w:tr w:rsidR="00A43D17" w14:paraId="75A496F8" w14:textId="77777777" w:rsidTr="00C901A9">
        <w:tc>
          <w:tcPr>
            <w:tcW w:w="5395" w:type="dxa"/>
          </w:tcPr>
          <w:p w14:paraId="5B82C2C8" w14:textId="77777777" w:rsidR="00A43D17" w:rsidRDefault="00A43D17" w:rsidP="007B22C1">
            <w:pPr>
              <w:pStyle w:val="SampleGuidelinesTableHeading"/>
            </w:pPr>
            <w:r>
              <w:t>Title</w:t>
            </w:r>
          </w:p>
        </w:tc>
        <w:tc>
          <w:tcPr>
            <w:tcW w:w="3955" w:type="dxa"/>
          </w:tcPr>
          <w:p w14:paraId="42774BD2" w14:textId="77777777" w:rsidR="00A43D17" w:rsidRDefault="00A43D17" w:rsidP="007B22C1">
            <w:pPr>
              <w:pStyle w:val="SampleGuidelinesTableHeading"/>
            </w:pPr>
            <w:r>
              <w:t>Location</w:t>
            </w:r>
          </w:p>
        </w:tc>
      </w:tr>
      <w:tr w:rsidR="00A43D17" w14:paraId="5F39490F" w14:textId="77777777" w:rsidTr="00C901A9">
        <w:tc>
          <w:tcPr>
            <w:tcW w:w="5395" w:type="dxa"/>
          </w:tcPr>
          <w:p w14:paraId="4640A693" w14:textId="1E065957" w:rsidR="00A43D17" w:rsidRPr="00072B87" w:rsidRDefault="0074156A" w:rsidP="00C5450A">
            <w:pPr>
              <w:pStyle w:val="Referencetitle"/>
            </w:pPr>
            <w:r w:rsidRPr="0074156A">
              <w:t>HACCP Logs to Keep</w:t>
            </w:r>
          </w:p>
        </w:tc>
        <w:tc>
          <w:tcPr>
            <w:tcW w:w="3955" w:type="dxa"/>
          </w:tcPr>
          <w:p w14:paraId="39432042" w14:textId="1B1F97A3" w:rsidR="00A43D17" w:rsidRDefault="00000000" w:rsidP="007B22C1">
            <w:pPr>
              <w:pStyle w:val="SampleGuidelinesbody"/>
            </w:pPr>
            <w:hyperlink r:id="rId31" w:history="1">
              <w:r w:rsidR="00062862" w:rsidRPr="00062862">
                <w:rPr>
                  <w:rStyle w:val="Hyperlink"/>
                </w:rPr>
                <w:t>https://dese.mo.gov/financial-admin-services/food-nutrition-services/food-safetyhaccp/haccp-logs-keep</w:t>
              </w:r>
            </w:hyperlink>
          </w:p>
        </w:tc>
      </w:tr>
      <w:tr w:rsidR="00DC7E1F" w14:paraId="27AEB648" w14:textId="77777777" w:rsidTr="00C901A9">
        <w:tc>
          <w:tcPr>
            <w:tcW w:w="5395" w:type="dxa"/>
          </w:tcPr>
          <w:p w14:paraId="5C03AD0C" w14:textId="76A73432" w:rsidR="00DC7E1F" w:rsidRPr="0074156A" w:rsidRDefault="00DC7E1F" w:rsidP="00C5450A">
            <w:pPr>
              <w:pStyle w:val="Referencetitle"/>
            </w:pPr>
            <w:r w:rsidRPr="00951064">
              <w:rPr>
                <w:rFonts w:eastAsia="Aptos"/>
                <w:iCs/>
                <w:color w:val="000000" w:themeColor="text1"/>
                <w:szCs w:val="24"/>
              </w:rPr>
              <w:t xml:space="preserve">About Four Steps </w:t>
            </w:r>
            <w:r>
              <w:rPr>
                <w:rFonts w:eastAsia="Aptos"/>
                <w:iCs/>
                <w:color w:val="000000" w:themeColor="text1"/>
                <w:szCs w:val="24"/>
              </w:rPr>
              <w:t>t</w:t>
            </w:r>
            <w:r w:rsidRPr="00951064">
              <w:rPr>
                <w:rFonts w:eastAsia="Aptos"/>
                <w:iCs/>
                <w:color w:val="000000" w:themeColor="text1"/>
                <w:szCs w:val="24"/>
              </w:rPr>
              <w:t>o Food Safety</w:t>
            </w:r>
          </w:p>
        </w:tc>
        <w:tc>
          <w:tcPr>
            <w:tcW w:w="3955" w:type="dxa"/>
          </w:tcPr>
          <w:p w14:paraId="1412936F" w14:textId="225ABBD4" w:rsidR="00DC7E1F" w:rsidRDefault="00000000" w:rsidP="007B22C1">
            <w:pPr>
              <w:pStyle w:val="SampleGuidelinesbody"/>
            </w:pPr>
            <w:hyperlink r:id="rId32" w:history="1">
              <w:r w:rsidR="00DC7E1F" w:rsidRPr="0027202E">
                <w:rPr>
                  <w:rStyle w:val="Hyperlink"/>
                  <w:rFonts w:eastAsia="Aptos"/>
                  <w:szCs w:val="24"/>
                </w:rPr>
                <w:t>https://www.cdc.gov/food-safety/prevention/index.html</w:t>
              </w:r>
            </w:hyperlink>
          </w:p>
        </w:tc>
      </w:tr>
      <w:tr w:rsidR="00DC7E1F" w14:paraId="6D8CF555" w14:textId="77777777" w:rsidTr="00C901A9">
        <w:tc>
          <w:tcPr>
            <w:tcW w:w="5395" w:type="dxa"/>
          </w:tcPr>
          <w:p w14:paraId="22ABDA26" w14:textId="317A8E40" w:rsidR="00DC7E1F" w:rsidRPr="0074156A" w:rsidRDefault="00DC7E1F" w:rsidP="00C5450A">
            <w:pPr>
              <w:pStyle w:val="Referencetitle"/>
            </w:pPr>
            <w:r w:rsidRPr="00951064">
              <w:rPr>
                <w:rFonts w:eastAsia="Aptos"/>
                <w:color w:val="000000" w:themeColor="text1"/>
                <w:szCs w:val="24"/>
              </w:rPr>
              <w:t>Prevention and Control of Communicable Diseases: A Guide for School Administrators, Nurses, Teachers, Child Care Providers, and Parents or Guardians</w:t>
            </w:r>
          </w:p>
        </w:tc>
        <w:tc>
          <w:tcPr>
            <w:tcW w:w="3955" w:type="dxa"/>
          </w:tcPr>
          <w:p w14:paraId="0DAAA586" w14:textId="1FA74BF9" w:rsidR="00EC68F1" w:rsidRPr="00EC68F1" w:rsidRDefault="00EC68F1" w:rsidP="007B22C1">
            <w:pPr>
              <w:pStyle w:val="SampleGuidelinesbody"/>
              <w:rPr>
                <w:rStyle w:val="Hyperlink"/>
              </w:rPr>
            </w:pPr>
            <w:r>
              <w:fldChar w:fldCharType="begin"/>
            </w:r>
            <w:r>
              <w:instrText>HYPERLINK "https://health.mo.gov/living/families/schoolhealth/pdf/Communicable_Disease.pdf"</w:instrText>
            </w:r>
            <w:r>
              <w:fldChar w:fldCharType="separate"/>
            </w:r>
            <w:r w:rsidRPr="00EC68F1">
              <w:rPr>
                <w:rStyle w:val="Hyperlink"/>
              </w:rPr>
              <w:t>https://health.mo.gov/living/families</w:t>
            </w:r>
          </w:p>
          <w:p w14:paraId="43B6BB1E" w14:textId="77777777" w:rsidR="00EC68F1" w:rsidRPr="00EC68F1" w:rsidRDefault="00EC68F1" w:rsidP="007B22C1">
            <w:pPr>
              <w:pStyle w:val="SampleGuidelinesbody"/>
              <w:rPr>
                <w:rStyle w:val="Hyperlink"/>
              </w:rPr>
            </w:pPr>
            <w:r w:rsidRPr="00EC68F1">
              <w:rPr>
                <w:rStyle w:val="Hyperlink"/>
              </w:rPr>
              <w:t>/schoolhealth/pdf/Communicable_</w:t>
            </w:r>
          </w:p>
          <w:p w14:paraId="35DCAAB0" w14:textId="118543E6" w:rsidR="00DC7E1F" w:rsidRDefault="00EC68F1" w:rsidP="007B22C1">
            <w:pPr>
              <w:pStyle w:val="SampleGuidelinesbody"/>
            </w:pPr>
            <w:r w:rsidRPr="00EC68F1">
              <w:rPr>
                <w:rStyle w:val="Hyperlink"/>
              </w:rPr>
              <w:t>Disease.pdf</w:t>
            </w:r>
            <w:r>
              <w:fldChar w:fldCharType="end"/>
            </w:r>
          </w:p>
        </w:tc>
      </w:tr>
      <w:tr w:rsidR="00DC7E1F" w14:paraId="1A16B1B4" w14:textId="77777777" w:rsidTr="00C901A9">
        <w:tc>
          <w:tcPr>
            <w:tcW w:w="5395" w:type="dxa"/>
          </w:tcPr>
          <w:p w14:paraId="5D785AAC" w14:textId="444D5EBB" w:rsidR="00DC7E1F" w:rsidRPr="0074156A" w:rsidRDefault="00EC68F1" w:rsidP="00C5450A">
            <w:pPr>
              <w:pStyle w:val="Referencetitle"/>
            </w:pPr>
            <w:r w:rsidRPr="00951064">
              <w:rPr>
                <w:rFonts w:eastAsia="Aptos"/>
                <w:color w:val="000000" w:themeColor="text1"/>
                <w:szCs w:val="24"/>
              </w:rPr>
              <w:t>Missouri Food Code</w:t>
            </w:r>
          </w:p>
        </w:tc>
        <w:tc>
          <w:tcPr>
            <w:tcW w:w="3955" w:type="dxa"/>
          </w:tcPr>
          <w:p w14:paraId="6C4FC57F" w14:textId="1386AE64" w:rsidR="003D2B59" w:rsidRPr="00C901A9" w:rsidRDefault="00C901A9" w:rsidP="007B22C1">
            <w:pPr>
              <w:pStyle w:val="SampleGuidelinesbody"/>
              <w:rPr>
                <w:rStyle w:val="Hyperlink"/>
              </w:rPr>
            </w:pPr>
            <w:r>
              <w:fldChar w:fldCharType="begin"/>
            </w:r>
            <w:r>
              <w:instrText>HYPERLINK "https://health.mo.gov/safety/foodsafety/pdf/missourifoodcode.pdf"</w:instrText>
            </w:r>
            <w:r>
              <w:fldChar w:fldCharType="separate"/>
            </w:r>
            <w:r w:rsidR="003D2B59" w:rsidRPr="00C901A9">
              <w:rPr>
                <w:rStyle w:val="Hyperlink"/>
              </w:rPr>
              <w:t>https://health.mo.gov/safety/</w:t>
            </w:r>
          </w:p>
          <w:p w14:paraId="695BB1B9" w14:textId="77777777" w:rsidR="00C901A9" w:rsidRPr="00C901A9" w:rsidRDefault="003D2B59" w:rsidP="007B22C1">
            <w:pPr>
              <w:pStyle w:val="SampleGuidelinesbody"/>
              <w:rPr>
                <w:rStyle w:val="Hyperlink"/>
              </w:rPr>
            </w:pPr>
            <w:r w:rsidRPr="00C901A9">
              <w:rPr>
                <w:rStyle w:val="Hyperlink"/>
              </w:rPr>
              <w:t>foodsafety/pdf/</w:t>
            </w:r>
          </w:p>
          <w:p w14:paraId="6D3B6175" w14:textId="08FAEE26" w:rsidR="00DC7E1F" w:rsidRDefault="003D2B59" w:rsidP="007B22C1">
            <w:pPr>
              <w:pStyle w:val="SampleGuidelinesbody"/>
            </w:pPr>
            <w:r w:rsidRPr="00C901A9">
              <w:rPr>
                <w:rStyle w:val="Hyperlink"/>
              </w:rPr>
              <w:t>missourifoodcode.pdf</w:t>
            </w:r>
            <w:r w:rsidR="00C901A9">
              <w:fldChar w:fldCharType="end"/>
            </w:r>
          </w:p>
        </w:tc>
      </w:tr>
      <w:tr w:rsidR="00DC7E1F" w14:paraId="0F49C253" w14:textId="77777777" w:rsidTr="00C901A9">
        <w:tc>
          <w:tcPr>
            <w:tcW w:w="5395" w:type="dxa"/>
          </w:tcPr>
          <w:p w14:paraId="6E4DEF37" w14:textId="0A6B82D1" w:rsidR="00DC7E1F" w:rsidRPr="0074156A" w:rsidRDefault="00C901A9" w:rsidP="00C5450A">
            <w:pPr>
              <w:pStyle w:val="Referencetitle"/>
            </w:pPr>
            <w:r w:rsidRPr="00951064">
              <w:rPr>
                <w:rFonts w:eastAsia="Aptos"/>
                <w:color w:val="000000" w:themeColor="text1"/>
                <w:szCs w:val="24"/>
              </w:rPr>
              <w:t>Guidance for School Food Authorities: Developing a School Food Safety Program Based on the Process Approach to HACCP Principles</w:t>
            </w:r>
          </w:p>
        </w:tc>
        <w:tc>
          <w:tcPr>
            <w:tcW w:w="3955" w:type="dxa"/>
          </w:tcPr>
          <w:p w14:paraId="68102343" w14:textId="7BA6F0C1" w:rsidR="00C901A9" w:rsidRPr="00C901A9" w:rsidRDefault="00C901A9" w:rsidP="007B22C1">
            <w:pPr>
              <w:pStyle w:val="SampleGuidelinesbody"/>
              <w:rPr>
                <w:rStyle w:val="Hyperlink"/>
              </w:rPr>
            </w:pPr>
            <w:r>
              <w:fldChar w:fldCharType="begin"/>
            </w:r>
            <w:r>
              <w:instrText>HYPERLINK "https://fns-prod.azureedge.net/sites/default/files/Food_Safety_HACCPGuidance.pdf"</w:instrText>
            </w:r>
            <w:r>
              <w:fldChar w:fldCharType="separate"/>
            </w:r>
            <w:r w:rsidRPr="00C901A9">
              <w:rPr>
                <w:rStyle w:val="Hyperlink"/>
              </w:rPr>
              <w:t>https://fns-prod.azureedge.net/sites/</w:t>
            </w:r>
          </w:p>
          <w:p w14:paraId="6FFD42A0" w14:textId="77777777" w:rsidR="00C901A9" w:rsidRPr="00C901A9" w:rsidRDefault="00C901A9" w:rsidP="007B22C1">
            <w:pPr>
              <w:pStyle w:val="SampleGuidelinesbody"/>
              <w:rPr>
                <w:rStyle w:val="Hyperlink"/>
              </w:rPr>
            </w:pPr>
            <w:r w:rsidRPr="00C901A9">
              <w:rPr>
                <w:rStyle w:val="Hyperlink"/>
              </w:rPr>
              <w:t>default/files/Food_Safety_</w:t>
            </w:r>
          </w:p>
          <w:p w14:paraId="3EDF1587" w14:textId="3C1C07A1" w:rsidR="00DC7E1F" w:rsidRDefault="00C901A9" w:rsidP="007B22C1">
            <w:pPr>
              <w:pStyle w:val="SampleGuidelinesbody"/>
            </w:pPr>
            <w:r w:rsidRPr="00C901A9">
              <w:rPr>
                <w:rStyle w:val="Hyperlink"/>
              </w:rPr>
              <w:t>HACCPGuidance.pdf</w:t>
            </w:r>
            <w:r>
              <w:fldChar w:fldCharType="end"/>
            </w:r>
          </w:p>
        </w:tc>
      </w:tr>
    </w:tbl>
    <w:p w14:paraId="2D7C47FE" w14:textId="5AC9546C" w:rsidR="00421C87" w:rsidRDefault="00421C87" w:rsidP="21280675">
      <w:pPr>
        <w:spacing w:after="0" w:line="240" w:lineRule="auto"/>
        <w:rPr>
          <w:rFonts w:ascii="Aptos" w:eastAsia="Aptos" w:hAnsi="Aptos" w:cs="Aptos"/>
          <w:color w:val="000000" w:themeColor="text1"/>
          <w:sz w:val="24"/>
          <w:szCs w:val="24"/>
        </w:rPr>
      </w:pPr>
    </w:p>
    <w:p w14:paraId="33B4B06C" w14:textId="011E7D82" w:rsidR="00421C87" w:rsidRDefault="00421C87" w:rsidP="007915AC"/>
    <w:sectPr w:rsidR="00421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27754" w14:textId="77777777" w:rsidR="00D6599F" w:rsidRDefault="00D6599F" w:rsidP="00BD31E7">
      <w:pPr>
        <w:spacing w:after="0" w:line="240" w:lineRule="auto"/>
      </w:pPr>
      <w:r>
        <w:separator/>
      </w:r>
    </w:p>
  </w:endnote>
  <w:endnote w:type="continuationSeparator" w:id="0">
    <w:p w14:paraId="4DD9CEC2" w14:textId="77777777" w:rsidR="00D6599F" w:rsidRDefault="00D6599F" w:rsidP="00BD31E7">
      <w:pPr>
        <w:spacing w:after="0" w:line="240" w:lineRule="auto"/>
      </w:pPr>
      <w:r>
        <w:continuationSeparator/>
      </w:r>
    </w:p>
  </w:endnote>
  <w:endnote w:type="continuationNotice" w:id="1">
    <w:p w14:paraId="53FB3200" w14:textId="77777777" w:rsidR="00D6599F" w:rsidRDefault="00D659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F9428"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42B38C8F" wp14:editId="6F1AC43B">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480A8"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C6D82"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284C" w14:textId="77777777" w:rsidR="00161EE1" w:rsidRDefault="00161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24AB7" w14:textId="77777777" w:rsidR="00D6599F" w:rsidRDefault="00D6599F" w:rsidP="00BD31E7">
      <w:pPr>
        <w:spacing w:after="0" w:line="240" w:lineRule="auto"/>
      </w:pPr>
      <w:r>
        <w:separator/>
      </w:r>
    </w:p>
  </w:footnote>
  <w:footnote w:type="continuationSeparator" w:id="0">
    <w:p w14:paraId="0CF79003" w14:textId="77777777" w:rsidR="00D6599F" w:rsidRDefault="00D6599F" w:rsidP="00BD31E7">
      <w:pPr>
        <w:spacing w:after="0" w:line="240" w:lineRule="auto"/>
      </w:pPr>
      <w:r>
        <w:continuationSeparator/>
      </w:r>
    </w:p>
  </w:footnote>
  <w:footnote w:type="continuationNotice" w:id="1">
    <w:p w14:paraId="490EE9E3" w14:textId="77777777" w:rsidR="00D6599F" w:rsidRDefault="00D659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A5C5"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30B3A36B" wp14:editId="43CA164E">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D53D3"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F9EE2" w14:textId="71CC0B71"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3799EC88" wp14:editId="3AC693A4">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63174"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00745468">
      <w:t>Food Safety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7EC79" w14:textId="77777777" w:rsidR="00161EE1" w:rsidRDefault="00161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DC3D75"/>
    <w:multiLevelType w:val="hybridMultilevel"/>
    <w:tmpl w:val="D18A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24931"/>
    <w:multiLevelType w:val="hybridMultilevel"/>
    <w:tmpl w:val="4BB6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F5C6D"/>
    <w:multiLevelType w:val="hybridMultilevel"/>
    <w:tmpl w:val="10A0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890A87"/>
    <w:multiLevelType w:val="hybridMultilevel"/>
    <w:tmpl w:val="08CE3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D57A37"/>
    <w:multiLevelType w:val="hybridMultilevel"/>
    <w:tmpl w:val="C23AE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B1B51"/>
    <w:multiLevelType w:val="hybridMultilevel"/>
    <w:tmpl w:val="554A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C365EE"/>
    <w:multiLevelType w:val="hybridMultilevel"/>
    <w:tmpl w:val="73FE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8966DE"/>
    <w:multiLevelType w:val="hybridMultilevel"/>
    <w:tmpl w:val="64269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DD7E04"/>
    <w:multiLevelType w:val="hybridMultilevel"/>
    <w:tmpl w:val="1F5EAF0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01A53DC"/>
    <w:multiLevelType w:val="hybridMultilevel"/>
    <w:tmpl w:val="BB02BE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E7E47"/>
    <w:multiLevelType w:val="hybridMultilevel"/>
    <w:tmpl w:val="74C4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C0403"/>
    <w:multiLevelType w:val="hybridMultilevel"/>
    <w:tmpl w:val="2984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A472DF0"/>
    <w:multiLevelType w:val="hybridMultilevel"/>
    <w:tmpl w:val="0CDCACF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65158"/>
    <w:multiLevelType w:val="hybridMultilevel"/>
    <w:tmpl w:val="DB52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60402"/>
    <w:multiLevelType w:val="hybridMultilevel"/>
    <w:tmpl w:val="EC8A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27E11"/>
    <w:multiLevelType w:val="hybridMultilevel"/>
    <w:tmpl w:val="43B01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513656"/>
    <w:multiLevelType w:val="hybridMultilevel"/>
    <w:tmpl w:val="A134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0906E4"/>
    <w:multiLevelType w:val="hybridMultilevel"/>
    <w:tmpl w:val="0E7A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C764B"/>
    <w:multiLevelType w:val="hybridMultilevel"/>
    <w:tmpl w:val="C7361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34FCE"/>
    <w:multiLevelType w:val="hybridMultilevel"/>
    <w:tmpl w:val="C8C2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06A45"/>
    <w:multiLevelType w:val="hybridMultilevel"/>
    <w:tmpl w:val="742C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43"/>
  </w:num>
  <w:num w:numId="3" w16cid:durableId="1785494102">
    <w:abstractNumId w:val="30"/>
  </w:num>
  <w:num w:numId="4" w16cid:durableId="1428385192">
    <w:abstractNumId w:val="3"/>
  </w:num>
  <w:num w:numId="5" w16cid:durableId="1956324661">
    <w:abstractNumId w:val="15"/>
  </w:num>
  <w:num w:numId="6" w16cid:durableId="1533149600">
    <w:abstractNumId w:val="45"/>
  </w:num>
  <w:num w:numId="7" w16cid:durableId="490027734">
    <w:abstractNumId w:val="37"/>
  </w:num>
  <w:num w:numId="8" w16cid:durableId="232588917">
    <w:abstractNumId w:val="42"/>
  </w:num>
  <w:num w:numId="9" w16cid:durableId="1968049324">
    <w:abstractNumId w:val="28"/>
  </w:num>
  <w:num w:numId="10" w16cid:durableId="1930843775">
    <w:abstractNumId w:val="8"/>
  </w:num>
  <w:num w:numId="11" w16cid:durableId="1574312304">
    <w:abstractNumId w:val="6"/>
  </w:num>
  <w:num w:numId="12" w16cid:durableId="1166096479">
    <w:abstractNumId w:val="33"/>
  </w:num>
  <w:num w:numId="13" w16cid:durableId="1795824150">
    <w:abstractNumId w:val="39"/>
  </w:num>
  <w:num w:numId="14" w16cid:durableId="1953511714">
    <w:abstractNumId w:val="4"/>
  </w:num>
  <w:num w:numId="15" w16cid:durableId="1509558199">
    <w:abstractNumId w:val="19"/>
  </w:num>
  <w:num w:numId="16" w16cid:durableId="1452944363">
    <w:abstractNumId w:val="1"/>
  </w:num>
  <w:num w:numId="17" w16cid:durableId="1301807424">
    <w:abstractNumId w:val="13"/>
  </w:num>
  <w:num w:numId="18" w16cid:durableId="208878330">
    <w:abstractNumId w:val="26"/>
  </w:num>
  <w:num w:numId="19" w16cid:durableId="602305422">
    <w:abstractNumId w:val="32"/>
  </w:num>
  <w:num w:numId="20" w16cid:durableId="1339695492">
    <w:abstractNumId w:val="5"/>
  </w:num>
  <w:num w:numId="21" w16cid:durableId="2090422888">
    <w:abstractNumId w:val="16"/>
  </w:num>
  <w:num w:numId="22" w16cid:durableId="875122672">
    <w:abstractNumId w:val="47"/>
  </w:num>
  <w:num w:numId="23" w16cid:durableId="1409619428">
    <w:abstractNumId w:val="10"/>
  </w:num>
  <w:num w:numId="24" w16cid:durableId="1794208603">
    <w:abstractNumId w:val="25"/>
  </w:num>
  <w:num w:numId="25" w16cid:durableId="1997034228">
    <w:abstractNumId w:val="17"/>
  </w:num>
  <w:num w:numId="26" w16cid:durableId="1866402545">
    <w:abstractNumId w:val="7"/>
  </w:num>
  <w:num w:numId="27" w16cid:durableId="641161247">
    <w:abstractNumId w:val="40"/>
  </w:num>
  <w:num w:numId="28" w16cid:durableId="87850577">
    <w:abstractNumId w:val="22"/>
  </w:num>
  <w:num w:numId="29" w16cid:durableId="1313945744">
    <w:abstractNumId w:val="20"/>
  </w:num>
  <w:num w:numId="30" w16cid:durableId="1813477796">
    <w:abstractNumId w:val="29"/>
  </w:num>
  <w:num w:numId="31" w16cid:durableId="597523351">
    <w:abstractNumId w:val="11"/>
  </w:num>
  <w:num w:numId="32" w16cid:durableId="1861164181">
    <w:abstractNumId w:val="21"/>
  </w:num>
  <w:num w:numId="33" w16cid:durableId="657074363">
    <w:abstractNumId w:val="24"/>
  </w:num>
  <w:num w:numId="34" w16cid:durableId="1564297017">
    <w:abstractNumId w:val="2"/>
  </w:num>
  <w:num w:numId="35" w16cid:durableId="724109714">
    <w:abstractNumId w:val="34"/>
  </w:num>
  <w:num w:numId="36" w16cid:durableId="1408964548">
    <w:abstractNumId w:val="38"/>
  </w:num>
  <w:num w:numId="37" w16cid:durableId="381487633">
    <w:abstractNumId w:val="35"/>
  </w:num>
  <w:num w:numId="38" w16cid:durableId="259725270">
    <w:abstractNumId w:val="14"/>
  </w:num>
  <w:num w:numId="39" w16cid:durableId="491067185">
    <w:abstractNumId w:val="36"/>
  </w:num>
  <w:num w:numId="40" w16cid:durableId="200434253">
    <w:abstractNumId w:val="41"/>
  </w:num>
  <w:num w:numId="41" w16cid:durableId="661667352">
    <w:abstractNumId w:val="27"/>
  </w:num>
  <w:num w:numId="42" w16cid:durableId="1120298431">
    <w:abstractNumId w:val="23"/>
  </w:num>
  <w:num w:numId="43" w16cid:durableId="2038385513">
    <w:abstractNumId w:val="18"/>
  </w:num>
  <w:num w:numId="44" w16cid:durableId="336689163">
    <w:abstractNumId w:val="31"/>
  </w:num>
  <w:num w:numId="45" w16cid:durableId="461463521">
    <w:abstractNumId w:val="46"/>
  </w:num>
  <w:num w:numId="46" w16cid:durableId="1891771054">
    <w:abstractNumId w:val="12"/>
  </w:num>
  <w:num w:numId="47" w16cid:durableId="585648766">
    <w:abstractNumId w:val="44"/>
  </w:num>
  <w:num w:numId="48" w16cid:durableId="12478379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39"/>
    <w:rsid w:val="00003A48"/>
    <w:rsid w:val="00004ACC"/>
    <w:rsid w:val="00005022"/>
    <w:rsid w:val="00006134"/>
    <w:rsid w:val="00006A42"/>
    <w:rsid w:val="00010A3A"/>
    <w:rsid w:val="00011B69"/>
    <w:rsid w:val="000122C2"/>
    <w:rsid w:val="00012A72"/>
    <w:rsid w:val="00015AE8"/>
    <w:rsid w:val="00022EEB"/>
    <w:rsid w:val="00030CFF"/>
    <w:rsid w:val="00037E69"/>
    <w:rsid w:val="000400EE"/>
    <w:rsid w:val="00041D42"/>
    <w:rsid w:val="000432AF"/>
    <w:rsid w:val="00046303"/>
    <w:rsid w:val="00046408"/>
    <w:rsid w:val="0005065B"/>
    <w:rsid w:val="00051025"/>
    <w:rsid w:val="000531AF"/>
    <w:rsid w:val="00054781"/>
    <w:rsid w:val="00054FBE"/>
    <w:rsid w:val="00061953"/>
    <w:rsid w:val="00062862"/>
    <w:rsid w:val="0006500D"/>
    <w:rsid w:val="00065D5B"/>
    <w:rsid w:val="00070C8F"/>
    <w:rsid w:val="00072B87"/>
    <w:rsid w:val="00073463"/>
    <w:rsid w:val="00073693"/>
    <w:rsid w:val="000750EC"/>
    <w:rsid w:val="00081495"/>
    <w:rsid w:val="00084774"/>
    <w:rsid w:val="0008717E"/>
    <w:rsid w:val="00090C05"/>
    <w:rsid w:val="000939EC"/>
    <w:rsid w:val="00094164"/>
    <w:rsid w:val="000966B7"/>
    <w:rsid w:val="000977A9"/>
    <w:rsid w:val="000A0E72"/>
    <w:rsid w:val="000A1392"/>
    <w:rsid w:val="000A2E0E"/>
    <w:rsid w:val="000A7AAE"/>
    <w:rsid w:val="000A7F35"/>
    <w:rsid w:val="000B5747"/>
    <w:rsid w:val="000C391B"/>
    <w:rsid w:val="000C5EAF"/>
    <w:rsid w:val="000C6572"/>
    <w:rsid w:val="000C7F37"/>
    <w:rsid w:val="000D0B95"/>
    <w:rsid w:val="000D3F1A"/>
    <w:rsid w:val="000D4764"/>
    <w:rsid w:val="000D4D76"/>
    <w:rsid w:val="000E2E0E"/>
    <w:rsid w:val="000E334F"/>
    <w:rsid w:val="000E70C3"/>
    <w:rsid w:val="000E7F0D"/>
    <w:rsid w:val="000F0A8E"/>
    <w:rsid w:val="000F27FA"/>
    <w:rsid w:val="000F699D"/>
    <w:rsid w:val="0010083D"/>
    <w:rsid w:val="00104B4F"/>
    <w:rsid w:val="001052F3"/>
    <w:rsid w:val="00111411"/>
    <w:rsid w:val="00113541"/>
    <w:rsid w:val="00121CE8"/>
    <w:rsid w:val="00122407"/>
    <w:rsid w:val="00123FA4"/>
    <w:rsid w:val="0012624F"/>
    <w:rsid w:val="00126838"/>
    <w:rsid w:val="00140C5C"/>
    <w:rsid w:val="00140F51"/>
    <w:rsid w:val="00152A4E"/>
    <w:rsid w:val="001571A9"/>
    <w:rsid w:val="00161EE1"/>
    <w:rsid w:val="001644F1"/>
    <w:rsid w:val="001665C9"/>
    <w:rsid w:val="0016782A"/>
    <w:rsid w:val="00175E38"/>
    <w:rsid w:val="00176371"/>
    <w:rsid w:val="00180BD7"/>
    <w:rsid w:val="001834F0"/>
    <w:rsid w:val="00183F9D"/>
    <w:rsid w:val="00184E68"/>
    <w:rsid w:val="001853B1"/>
    <w:rsid w:val="00187A7D"/>
    <w:rsid w:val="00190360"/>
    <w:rsid w:val="0019449F"/>
    <w:rsid w:val="00196618"/>
    <w:rsid w:val="001A2716"/>
    <w:rsid w:val="001A785F"/>
    <w:rsid w:val="001B15E2"/>
    <w:rsid w:val="001B2639"/>
    <w:rsid w:val="001B4D60"/>
    <w:rsid w:val="001B7EFE"/>
    <w:rsid w:val="001C398B"/>
    <w:rsid w:val="001C572A"/>
    <w:rsid w:val="001D1CB3"/>
    <w:rsid w:val="001D2439"/>
    <w:rsid w:val="001D4BA5"/>
    <w:rsid w:val="001D4EB0"/>
    <w:rsid w:val="001D4F7C"/>
    <w:rsid w:val="001E1161"/>
    <w:rsid w:val="001E15EB"/>
    <w:rsid w:val="001E3B34"/>
    <w:rsid w:val="001E3D27"/>
    <w:rsid w:val="001F10EE"/>
    <w:rsid w:val="001F1890"/>
    <w:rsid w:val="001F2EF2"/>
    <w:rsid w:val="001F3AF9"/>
    <w:rsid w:val="001F4E6C"/>
    <w:rsid w:val="001F7FF8"/>
    <w:rsid w:val="0020263B"/>
    <w:rsid w:val="00203E87"/>
    <w:rsid w:val="002100CD"/>
    <w:rsid w:val="00217049"/>
    <w:rsid w:val="00221C17"/>
    <w:rsid w:val="00222118"/>
    <w:rsid w:val="00222B68"/>
    <w:rsid w:val="00223424"/>
    <w:rsid w:val="00223673"/>
    <w:rsid w:val="002237A1"/>
    <w:rsid w:val="00223B62"/>
    <w:rsid w:val="0022538D"/>
    <w:rsid w:val="00226C77"/>
    <w:rsid w:val="00227863"/>
    <w:rsid w:val="00232D4C"/>
    <w:rsid w:val="00236AA3"/>
    <w:rsid w:val="002372CA"/>
    <w:rsid w:val="00240483"/>
    <w:rsid w:val="00245B29"/>
    <w:rsid w:val="00245D4F"/>
    <w:rsid w:val="002532EA"/>
    <w:rsid w:val="002544D9"/>
    <w:rsid w:val="00256A33"/>
    <w:rsid w:val="00260C1A"/>
    <w:rsid w:val="002645F0"/>
    <w:rsid w:val="00264E1B"/>
    <w:rsid w:val="002656BC"/>
    <w:rsid w:val="00271F49"/>
    <w:rsid w:val="00272B62"/>
    <w:rsid w:val="00273465"/>
    <w:rsid w:val="00276D5E"/>
    <w:rsid w:val="00277A4E"/>
    <w:rsid w:val="00284461"/>
    <w:rsid w:val="00285CD3"/>
    <w:rsid w:val="0028668C"/>
    <w:rsid w:val="002877C3"/>
    <w:rsid w:val="002907BE"/>
    <w:rsid w:val="00290CA8"/>
    <w:rsid w:val="00293511"/>
    <w:rsid w:val="00297E7B"/>
    <w:rsid w:val="002A41B8"/>
    <w:rsid w:val="002B1D57"/>
    <w:rsid w:val="002B1E1C"/>
    <w:rsid w:val="002B2CD6"/>
    <w:rsid w:val="002B7F85"/>
    <w:rsid w:val="002D3E30"/>
    <w:rsid w:val="002D4330"/>
    <w:rsid w:val="002D66D8"/>
    <w:rsid w:val="002E2A57"/>
    <w:rsid w:val="002E364E"/>
    <w:rsid w:val="002E54A4"/>
    <w:rsid w:val="002F204B"/>
    <w:rsid w:val="002F7CB5"/>
    <w:rsid w:val="00300278"/>
    <w:rsid w:val="003038AA"/>
    <w:rsid w:val="00306841"/>
    <w:rsid w:val="00306EC7"/>
    <w:rsid w:val="003100DD"/>
    <w:rsid w:val="003125CB"/>
    <w:rsid w:val="00315989"/>
    <w:rsid w:val="003255E1"/>
    <w:rsid w:val="003271A3"/>
    <w:rsid w:val="00332182"/>
    <w:rsid w:val="00334D1A"/>
    <w:rsid w:val="00337ACF"/>
    <w:rsid w:val="00343F34"/>
    <w:rsid w:val="0035075E"/>
    <w:rsid w:val="00350C44"/>
    <w:rsid w:val="00352412"/>
    <w:rsid w:val="00353F35"/>
    <w:rsid w:val="00360C41"/>
    <w:rsid w:val="0036244F"/>
    <w:rsid w:val="0036597F"/>
    <w:rsid w:val="00370382"/>
    <w:rsid w:val="00370E68"/>
    <w:rsid w:val="003719F9"/>
    <w:rsid w:val="00375FFC"/>
    <w:rsid w:val="00381D57"/>
    <w:rsid w:val="00396131"/>
    <w:rsid w:val="003A223B"/>
    <w:rsid w:val="003A4E48"/>
    <w:rsid w:val="003B1396"/>
    <w:rsid w:val="003B23C5"/>
    <w:rsid w:val="003C4D9F"/>
    <w:rsid w:val="003D2072"/>
    <w:rsid w:val="003D2B59"/>
    <w:rsid w:val="003D4020"/>
    <w:rsid w:val="003D41F9"/>
    <w:rsid w:val="003D6677"/>
    <w:rsid w:val="003E0574"/>
    <w:rsid w:val="003E069F"/>
    <w:rsid w:val="003E54E1"/>
    <w:rsid w:val="003E6B19"/>
    <w:rsid w:val="003E74A7"/>
    <w:rsid w:val="003E7CB8"/>
    <w:rsid w:val="00400749"/>
    <w:rsid w:val="00400C54"/>
    <w:rsid w:val="0040182B"/>
    <w:rsid w:val="004111D3"/>
    <w:rsid w:val="004201CE"/>
    <w:rsid w:val="00420C1B"/>
    <w:rsid w:val="0042115F"/>
    <w:rsid w:val="00421C87"/>
    <w:rsid w:val="00422AD4"/>
    <w:rsid w:val="0042334B"/>
    <w:rsid w:val="00425D4E"/>
    <w:rsid w:val="00427CDA"/>
    <w:rsid w:val="00430636"/>
    <w:rsid w:val="00431ED6"/>
    <w:rsid w:val="00432DCB"/>
    <w:rsid w:val="004335F6"/>
    <w:rsid w:val="00434238"/>
    <w:rsid w:val="00443079"/>
    <w:rsid w:val="00450A18"/>
    <w:rsid w:val="0045143B"/>
    <w:rsid w:val="00452923"/>
    <w:rsid w:val="00452B38"/>
    <w:rsid w:val="00452C73"/>
    <w:rsid w:val="0045334C"/>
    <w:rsid w:val="00457C6F"/>
    <w:rsid w:val="0046553B"/>
    <w:rsid w:val="004726D0"/>
    <w:rsid w:val="00473C27"/>
    <w:rsid w:val="00477055"/>
    <w:rsid w:val="00484772"/>
    <w:rsid w:val="004858DA"/>
    <w:rsid w:val="004866C5"/>
    <w:rsid w:val="00490F10"/>
    <w:rsid w:val="00494EEA"/>
    <w:rsid w:val="004967B8"/>
    <w:rsid w:val="00496C66"/>
    <w:rsid w:val="004A2D82"/>
    <w:rsid w:val="004B2A0B"/>
    <w:rsid w:val="004B56CF"/>
    <w:rsid w:val="004B68CA"/>
    <w:rsid w:val="004B7493"/>
    <w:rsid w:val="004C342C"/>
    <w:rsid w:val="004C5AB5"/>
    <w:rsid w:val="004C7E0E"/>
    <w:rsid w:val="004D0DAC"/>
    <w:rsid w:val="004D2087"/>
    <w:rsid w:val="004D460D"/>
    <w:rsid w:val="004D507C"/>
    <w:rsid w:val="004D5709"/>
    <w:rsid w:val="004D6B00"/>
    <w:rsid w:val="004D6EE9"/>
    <w:rsid w:val="004D7D69"/>
    <w:rsid w:val="004E0AB3"/>
    <w:rsid w:val="004E1A32"/>
    <w:rsid w:val="004E3C39"/>
    <w:rsid w:val="004E6722"/>
    <w:rsid w:val="004E6A8B"/>
    <w:rsid w:val="004F234C"/>
    <w:rsid w:val="00503E35"/>
    <w:rsid w:val="00505A52"/>
    <w:rsid w:val="005073ED"/>
    <w:rsid w:val="0051703A"/>
    <w:rsid w:val="00517249"/>
    <w:rsid w:val="0052141F"/>
    <w:rsid w:val="00522CA2"/>
    <w:rsid w:val="005245E5"/>
    <w:rsid w:val="00524C97"/>
    <w:rsid w:val="005308B1"/>
    <w:rsid w:val="005347A6"/>
    <w:rsid w:val="005412C8"/>
    <w:rsid w:val="00544700"/>
    <w:rsid w:val="005464A2"/>
    <w:rsid w:val="00560D21"/>
    <w:rsid w:val="00562AAA"/>
    <w:rsid w:val="0056629B"/>
    <w:rsid w:val="00566C35"/>
    <w:rsid w:val="00566CB1"/>
    <w:rsid w:val="005703CA"/>
    <w:rsid w:val="00570C98"/>
    <w:rsid w:val="00575DD5"/>
    <w:rsid w:val="005776BA"/>
    <w:rsid w:val="0058024F"/>
    <w:rsid w:val="00581EE6"/>
    <w:rsid w:val="00582C64"/>
    <w:rsid w:val="0059135F"/>
    <w:rsid w:val="005958B8"/>
    <w:rsid w:val="00596975"/>
    <w:rsid w:val="00596AAF"/>
    <w:rsid w:val="00597899"/>
    <w:rsid w:val="005A0A7C"/>
    <w:rsid w:val="005A73C6"/>
    <w:rsid w:val="005B0009"/>
    <w:rsid w:val="005B2857"/>
    <w:rsid w:val="005B2A8B"/>
    <w:rsid w:val="005B42EC"/>
    <w:rsid w:val="005C0757"/>
    <w:rsid w:val="005C0CCB"/>
    <w:rsid w:val="005C1C88"/>
    <w:rsid w:val="005D1080"/>
    <w:rsid w:val="005D41E6"/>
    <w:rsid w:val="005D62C6"/>
    <w:rsid w:val="005E2ADD"/>
    <w:rsid w:val="005F35E1"/>
    <w:rsid w:val="005F3E38"/>
    <w:rsid w:val="005F7E71"/>
    <w:rsid w:val="00603C02"/>
    <w:rsid w:val="00604D02"/>
    <w:rsid w:val="006058D9"/>
    <w:rsid w:val="006122A2"/>
    <w:rsid w:val="00621F31"/>
    <w:rsid w:val="00622D18"/>
    <w:rsid w:val="00623D22"/>
    <w:rsid w:val="00624CFA"/>
    <w:rsid w:val="00625620"/>
    <w:rsid w:val="006267CC"/>
    <w:rsid w:val="00626E9E"/>
    <w:rsid w:val="00631629"/>
    <w:rsid w:val="00631D6D"/>
    <w:rsid w:val="006322D4"/>
    <w:rsid w:val="00633171"/>
    <w:rsid w:val="00633443"/>
    <w:rsid w:val="006366B7"/>
    <w:rsid w:val="0063698D"/>
    <w:rsid w:val="0065658F"/>
    <w:rsid w:val="00657160"/>
    <w:rsid w:val="0066201F"/>
    <w:rsid w:val="006625F7"/>
    <w:rsid w:val="00662B15"/>
    <w:rsid w:val="00664EDE"/>
    <w:rsid w:val="00670712"/>
    <w:rsid w:val="0067423F"/>
    <w:rsid w:val="00674EF3"/>
    <w:rsid w:val="006764B1"/>
    <w:rsid w:val="00680BB9"/>
    <w:rsid w:val="006817B2"/>
    <w:rsid w:val="00681D39"/>
    <w:rsid w:val="006915B1"/>
    <w:rsid w:val="00692568"/>
    <w:rsid w:val="00693683"/>
    <w:rsid w:val="00695B82"/>
    <w:rsid w:val="00697E17"/>
    <w:rsid w:val="006A2DE9"/>
    <w:rsid w:val="006A3D68"/>
    <w:rsid w:val="006A3F71"/>
    <w:rsid w:val="006A6FC8"/>
    <w:rsid w:val="006B0300"/>
    <w:rsid w:val="006B0B15"/>
    <w:rsid w:val="006B0E67"/>
    <w:rsid w:val="006B1669"/>
    <w:rsid w:val="006B3F69"/>
    <w:rsid w:val="006B549B"/>
    <w:rsid w:val="006B56B6"/>
    <w:rsid w:val="006B6AAA"/>
    <w:rsid w:val="006C1C2B"/>
    <w:rsid w:val="006D0B0C"/>
    <w:rsid w:val="006D4A28"/>
    <w:rsid w:val="006D6E6A"/>
    <w:rsid w:val="006D7775"/>
    <w:rsid w:val="006E287C"/>
    <w:rsid w:val="006E40B8"/>
    <w:rsid w:val="006E5189"/>
    <w:rsid w:val="006E5C4A"/>
    <w:rsid w:val="006F154B"/>
    <w:rsid w:val="006F26D5"/>
    <w:rsid w:val="006F5185"/>
    <w:rsid w:val="006F5CE2"/>
    <w:rsid w:val="00702DC9"/>
    <w:rsid w:val="00704878"/>
    <w:rsid w:val="00704896"/>
    <w:rsid w:val="00705E94"/>
    <w:rsid w:val="0070618A"/>
    <w:rsid w:val="007171B8"/>
    <w:rsid w:val="007174E2"/>
    <w:rsid w:val="0072373D"/>
    <w:rsid w:val="0073020C"/>
    <w:rsid w:val="007303B4"/>
    <w:rsid w:val="007312DD"/>
    <w:rsid w:val="00731941"/>
    <w:rsid w:val="00735891"/>
    <w:rsid w:val="00736AF2"/>
    <w:rsid w:val="00736D42"/>
    <w:rsid w:val="0074156A"/>
    <w:rsid w:val="00744485"/>
    <w:rsid w:val="00745468"/>
    <w:rsid w:val="007510EB"/>
    <w:rsid w:val="0075746C"/>
    <w:rsid w:val="0076134E"/>
    <w:rsid w:val="00762A33"/>
    <w:rsid w:val="00764D65"/>
    <w:rsid w:val="007741EF"/>
    <w:rsid w:val="007811FE"/>
    <w:rsid w:val="00782903"/>
    <w:rsid w:val="0078454F"/>
    <w:rsid w:val="007858FD"/>
    <w:rsid w:val="00786F4F"/>
    <w:rsid w:val="00787560"/>
    <w:rsid w:val="0078769C"/>
    <w:rsid w:val="007915AC"/>
    <w:rsid w:val="00792614"/>
    <w:rsid w:val="00792886"/>
    <w:rsid w:val="00793484"/>
    <w:rsid w:val="00794671"/>
    <w:rsid w:val="0079560D"/>
    <w:rsid w:val="00795621"/>
    <w:rsid w:val="00795949"/>
    <w:rsid w:val="007A0A4D"/>
    <w:rsid w:val="007A461E"/>
    <w:rsid w:val="007B22C1"/>
    <w:rsid w:val="007B4210"/>
    <w:rsid w:val="007B557C"/>
    <w:rsid w:val="007B6A5F"/>
    <w:rsid w:val="007B6D5C"/>
    <w:rsid w:val="007C0930"/>
    <w:rsid w:val="007C1D7A"/>
    <w:rsid w:val="007C53F5"/>
    <w:rsid w:val="007C6C8F"/>
    <w:rsid w:val="007D051E"/>
    <w:rsid w:val="007D087B"/>
    <w:rsid w:val="007D161B"/>
    <w:rsid w:val="007D41D3"/>
    <w:rsid w:val="007D7362"/>
    <w:rsid w:val="007D7980"/>
    <w:rsid w:val="007E202D"/>
    <w:rsid w:val="007E424E"/>
    <w:rsid w:val="007F133E"/>
    <w:rsid w:val="007F34E9"/>
    <w:rsid w:val="007F4C87"/>
    <w:rsid w:val="007F73C7"/>
    <w:rsid w:val="00800C46"/>
    <w:rsid w:val="00801C8D"/>
    <w:rsid w:val="00804C41"/>
    <w:rsid w:val="00805E58"/>
    <w:rsid w:val="00806BA6"/>
    <w:rsid w:val="008074D9"/>
    <w:rsid w:val="00807F4B"/>
    <w:rsid w:val="00811B6F"/>
    <w:rsid w:val="00815342"/>
    <w:rsid w:val="008158AF"/>
    <w:rsid w:val="00817CC1"/>
    <w:rsid w:val="00823293"/>
    <w:rsid w:val="00824A5A"/>
    <w:rsid w:val="00824C47"/>
    <w:rsid w:val="00830A3F"/>
    <w:rsid w:val="00832A62"/>
    <w:rsid w:val="008429AE"/>
    <w:rsid w:val="00843B6D"/>
    <w:rsid w:val="00843BFA"/>
    <w:rsid w:val="0084752A"/>
    <w:rsid w:val="00847D49"/>
    <w:rsid w:val="00851AF5"/>
    <w:rsid w:val="008650FB"/>
    <w:rsid w:val="00871750"/>
    <w:rsid w:val="008725E9"/>
    <w:rsid w:val="00872B42"/>
    <w:rsid w:val="00874590"/>
    <w:rsid w:val="0087736A"/>
    <w:rsid w:val="008779BD"/>
    <w:rsid w:val="00877C23"/>
    <w:rsid w:val="00884AAB"/>
    <w:rsid w:val="00887315"/>
    <w:rsid w:val="00891805"/>
    <w:rsid w:val="00892169"/>
    <w:rsid w:val="008941E6"/>
    <w:rsid w:val="008A0E26"/>
    <w:rsid w:val="008A1106"/>
    <w:rsid w:val="008A50F7"/>
    <w:rsid w:val="008A7878"/>
    <w:rsid w:val="008A7FD8"/>
    <w:rsid w:val="008B2C18"/>
    <w:rsid w:val="008B6FCC"/>
    <w:rsid w:val="008C2204"/>
    <w:rsid w:val="008C2695"/>
    <w:rsid w:val="008C56C1"/>
    <w:rsid w:val="008D055C"/>
    <w:rsid w:val="008D0C72"/>
    <w:rsid w:val="008D221C"/>
    <w:rsid w:val="008D442C"/>
    <w:rsid w:val="008D6127"/>
    <w:rsid w:val="008D63B6"/>
    <w:rsid w:val="008D6DA4"/>
    <w:rsid w:val="008E354C"/>
    <w:rsid w:val="008E5C65"/>
    <w:rsid w:val="008F6920"/>
    <w:rsid w:val="00900910"/>
    <w:rsid w:val="009037ED"/>
    <w:rsid w:val="0090727A"/>
    <w:rsid w:val="009143E2"/>
    <w:rsid w:val="00916312"/>
    <w:rsid w:val="00922A07"/>
    <w:rsid w:val="00933217"/>
    <w:rsid w:val="00933B6A"/>
    <w:rsid w:val="00934341"/>
    <w:rsid w:val="00936462"/>
    <w:rsid w:val="009365A9"/>
    <w:rsid w:val="00937934"/>
    <w:rsid w:val="0094013B"/>
    <w:rsid w:val="009407AF"/>
    <w:rsid w:val="00940E0B"/>
    <w:rsid w:val="00942795"/>
    <w:rsid w:val="0094348F"/>
    <w:rsid w:val="00943673"/>
    <w:rsid w:val="0094502A"/>
    <w:rsid w:val="00951064"/>
    <w:rsid w:val="00952E08"/>
    <w:rsid w:val="0095569F"/>
    <w:rsid w:val="00960519"/>
    <w:rsid w:val="009626BB"/>
    <w:rsid w:val="00962D6D"/>
    <w:rsid w:val="009727C3"/>
    <w:rsid w:val="00972FAD"/>
    <w:rsid w:val="00975BC9"/>
    <w:rsid w:val="00977976"/>
    <w:rsid w:val="00981CB6"/>
    <w:rsid w:val="0098463C"/>
    <w:rsid w:val="00984B3F"/>
    <w:rsid w:val="00984CF1"/>
    <w:rsid w:val="009860ED"/>
    <w:rsid w:val="00990390"/>
    <w:rsid w:val="00995CDC"/>
    <w:rsid w:val="00996101"/>
    <w:rsid w:val="009A0393"/>
    <w:rsid w:val="009A3CF2"/>
    <w:rsid w:val="009A5A7A"/>
    <w:rsid w:val="009B1314"/>
    <w:rsid w:val="009B29DB"/>
    <w:rsid w:val="009B4193"/>
    <w:rsid w:val="009B55F4"/>
    <w:rsid w:val="009B6D7D"/>
    <w:rsid w:val="009C479B"/>
    <w:rsid w:val="009D0819"/>
    <w:rsid w:val="009D2991"/>
    <w:rsid w:val="009E0FBE"/>
    <w:rsid w:val="009E5123"/>
    <w:rsid w:val="009E5DC8"/>
    <w:rsid w:val="009E7F90"/>
    <w:rsid w:val="009F2F32"/>
    <w:rsid w:val="009F50D7"/>
    <w:rsid w:val="009F6780"/>
    <w:rsid w:val="00A008A6"/>
    <w:rsid w:val="00A00E35"/>
    <w:rsid w:val="00A10D15"/>
    <w:rsid w:val="00A17BD0"/>
    <w:rsid w:val="00A2429C"/>
    <w:rsid w:val="00A25916"/>
    <w:rsid w:val="00A405F4"/>
    <w:rsid w:val="00A43C7F"/>
    <w:rsid w:val="00A43D17"/>
    <w:rsid w:val="00A4441F"/>
    <w:rsid w:val="00A4503A"/>
    <w:rsid w:val="00A454B6"/>
    <w:rsid w:val="00A45C50"/>
    <w:rsid w:val="00A47A37"/>
    <w:rsid w:val="00A502ED"/>
    <w:rsid w:val="00A51534"/>
    <w:rsid w:val="00A60751"/>
    <w:rsid w:val="00A665E4"/>
    <w:rsid w:val="00A72B02"/>
    <w:rsid w:val="00A73BBA"/>
    <w:rsid w:val="00A76AF4"/>
    <w:rsid w:val="00A85A54"/>
    <w:rsid w:val="00A864E0"/>
    <w:rsid w:val="00A86C39"/>
    <w:rsid w:val="00A8741D"/>
    <w:rsid w:val="00A909D3"/>
    <w:rsid w:val="00A91694"/>
    <w:rsid w:val="00A92692"/>
    <w:rsid w:val="00AA1677"/>
    <w:rsid w:val="00AA1F7B"/>
    <w:rsid w:val="00AA56E4"/>
    <w:rsid w:val="00AB2E1E"/>
    <w:rsid w:val="00AB458E"/>
    <w:rsid w:val="00AC19E2"/>
    <w:rsid w:val="00AC5333"/>
    <w:rsid w:val="00AD048E"/>
    <w:rsid w:val="00AD68A0"/>
    <w:rsid w:val="00AD6C0B"/>
    <w:rsid w:val="00AE15E0"/>
    <w:rsid w:val="00AE3D29"/>
    <w:rsid w:val="00AE4E2D"/>
    <w:rsid w:val="00AF031B"/>
    <w:rsid w:val="00AF5148"/>
    <w:rsid w:val="00B00E49"/>
    <w:rsid w:val="00B01C30"/>
    <w:rsid w:val="00B035D4"/>
    <w:rsid w:val="00B06EA9"/>
    <w:rsid w:val="00B13DAE"/>
    <w:rsid w:val="00B1521B"/>
    <w:rsid w:val="00B22666"/>
    <w:rsid w:val="00B26109"/>
    <w:rsid w:val="00B322A9"/>
    <w:rsid w:val="00B327E8"/>
    <w:rsid w:val="00B404C6"/>
    <w:rsid w:val="00B466AD"/>
    <w:rsid w:val="00B47E95"/>
    <w:rsid w:val="00B5145C"/>
    <w:rsid w:val="00B54454"/>
    <w:rsid w:val="00B628B5"/>
    <w:rsid w:val="00B6680A"/>
    <w:rsid w:val="00B803D2"/>
    <w:rsid w:val="00B82132"/>
    <w:rsid w:val="00B91455"/>
    <w:rsid w:val="00B94564"/>
    <w:rsid w:val="00BA66CE"/>
    <w:rsid w:val="00BA72AC"/>
    <w:rsid w:val="00BB0147"/>
    <w:rsid w:val="00BC1461"/>
    <w:rsid w:val="00BC21EF"/>
    <w:rsid w:val="00BC42A6"/>
    <w:rsid w:val="00BD2F48"/>
    <w:rsid w:val="00BD31E7"/>
    <w:rsid w:val="00BD761C"/>
    <w:rsid w:val="00BE4550"/>
    <w:rsid w:val="00BE787E"/>
    <w:rsid w:val="00BF0D75"/>
    <w:rsid w:val="00BF3B7F"/>
    <w:rsid w:val="00BF404A"/>
    <w:rsid w:val="00BF4EB3"/>
    <w:rsid w:val="00BF6F75"/>
    <w:rsid w:val="00C004C0"/>
    <w:rsid w:val="00C07EB6"/>
    <w:rsid w:val="00C127FB"/>
    <w:rsid w:val="00C13E9C"/>
    <w:rsid w:val="00C15854"/>
    <w:rsid w:val="00C17ADD"/>
    <w:rsid w:val="00C31BC0"/>
    <w:rsid w:val="00C32E0C"/>
    <w:rsid w:val="00C36D06"/>
    <w:rsid w:val="00C374DE"/>
    <w:rsid w:val="00C40F9A"/>
    <w:rsid w:val="00C45638"/>
    <w:rsid w:val="00C543BF"/>
    <w:rsid w:val="00C5450A"/>
    <w:rsid w:val="00C60AE2"/>
    <w:rsid w:val="00C62B6B"/>
    <w:rsid w:val="00C66E0D"/>
    <w:rsid w:val="00C67489"/>
    <w:rsid w:val="00C720D1"/>
    <w:rsid w:val="00C754A3"/>
    <w:rsid w:val="00C76558"/>
    <w:rsid w:val="00C7750E"/>
    <w:rsid w:val="00C77CAD"/>
    <w:rsid w:val="00C83BAA"/>
    <w:rsid w:val="00C86004"/>
    <w:rsid w:val="00C86FAC"/>
    <w:rsid w:val="00C901A9"/>
    <w:rsid w:val="00C90E64"/>
    <w:rsid w:val="00C91F0C"/>
    <w:rsid w:val="00CA7B9F"/>
    <w:rsid w:val="00CB31B1"/>
    <w:rsid w:val="00CC24AA"/>
    <w:rsid w:val="00CC2DBF"/>
    <w:rsid w:val="00CC627D"/>
    <w:rsid w:val="00CC6424"/>
    <w:rsid w:val="00CC7530"/>
    <w:rsid w:val="00CD0EAD"/>
    <w:rsid w:val="00CD0F31"/>
    <w:rsid w:val="00CD394C"/>
    <w:rsid w:val="00CE00FB"/>
    <w:rsid w:val="00CE2539"/>
    <w:rsid w:val="00CE4D9E"/>
    <w:rsid w:val="00CF191E"/>
    <w:rsid w:val="00CF310E"/>
    <w:rsid w:val="00CF36DA"/>
    <w:rsid w:val="00CF4708"/>
    <w:rsid w:val="00CF7F2F"/>
    <w:rsid w:val="00D04770"/>
    <w:rsid w:val="00D113B9"/>
    <w:rsid w:val="00D130B9"/>
    <w:rsid w:val="00D1320A"/>
    <w:rsid w:val="00D13483"/>
    <w:rsid w:val="00D14788"/>
    <w:rsid w:val="00D3088D"/>
    <w:rsid w:val="00D35E21"/>
    <w:rsid w:val="00D36B3B"/>
    <w:rsid w:val="00D37916"/>
    <w:rsid w:val="00D43612"/>
    <w:rsid w:val="00D46B8B"/>
    <w:rsid w:val="00D46F26"/>
    <w:rsid w:val="00D477AB"/>
    <w:rsid w:val="00D47D8D"/>
    <w:rsid w:val="00D5107A"/>
    <w:rsid w:val="00D546BF"/>
    <w:rsid w:val="00D618F2"/>
    <w:rsid w:val="00D6599F"/>
    <w:rsid w:val="00D710CA"/>
    <w:rsid w:val="00D71B04"/>
    <w:rsid w:val="00D732B9"/>
    <w:rsid w:val="00D73A8C"/>
    <w:rsid w:val="00D76AF4"/>
    <w:rsid w:val="00D773F6"/>
    <w:rsid w:val="00D7787E"/>
    <w:rsid w:val="00D828C8"/>
    <w:rsid w:val="00D830BE"/>
    <w:rsid w:val="00D8642B"/>
    <w:rsid w:val="00D96F53"/>
    <w:rsid w:val="00D97EF8"/>
    <w:rsid w:val="00DA10FF"/>
    <w:rsid w:val="00DA3083"/>
    <w:rsid w:val="00DA4AF2"/>
    <w:rsid w:val="00DB25FE"/>
    <w:rsid w:val="00DB6E65"/>
    <w:rsid w:val="00DB7BC6"/>
    <w:rsid w:val="00DB7CE5"/>
    <w:rsid w:val="00DC222F"/>
    <w:rsid w:val="00DC7E1F"/>
    <w:rsid w:val="00DD4880"/>
    <w:rsid w:val="00DD6A8D"/>
    <w:rsid w:val="00DE43C1"/>
    <w:rsid w:val="00DE494C"/>
    <w:rsid w:val="00E00252"/>
    <w:rsid w:val="00E0630E"/>
    <w:rsid w:val="00E0782E"/>
    <w:rsid w:val="00E13C38"/>
    <w:rsid w:val="00E2040E"/>
    <w:rsid w:val="00E216C2"/>
    <w:rsid w:val="00E27847"/>
    <w:rsid w:val="00E31266"/>
    <w:rsid w:val="00E446F0"/>
    <w:rsid w:val="00E56DF5"/>
    <w:rsid w:val="00E625DD"/>
    <w:rsid w:val="00E62F3B"/>
    <w:rsid w:val="00E67738"/>
    <w:rsid w:val="00E746D4"/>
    <w:rsid w:val="00E80C9C"/>
    <w:rsid w:val="00E861E7"/>
    <w:rsid w:val="00E91775"/>
    <w:rsid w:val="00E92124"/>
    <w:rsid w:val="00E92FC0"/>
    <w:rsid w:val="00E96551"/>
    <w:rsid w:val="00E96B7B"/>
    <w:rsid w:val="00EA4389"/>
    <w:rsid w:val="00EA5A19"/>
    <w:rsid w:val="00EA5D9A"/>
    <w:rsid w:val="00EA7A00"/>
    <w:rsid w:val="00EA7E96"/>
    <w:rsid w:val="00EB05EA"/>
    <w:rsid w:val="00EB258C"/>
    <w:rsid w:val="00EB3AE3"/>
    <w:rsid w:val="00EC0CBA"/>
    <w:rsid w:val="00EC33F1"/>
    <w:rsid w:val="00EC4292"/>
    <w:rsid w:val="00EC4AF5"/>
    <w:rsid w:val="00EC5D0B"/>
    <w:rsid w:val="00EC68F1"/>
    <w:rsid w:val="00EC7808"/>
    <w:rsid w:val="00ED79DD"/>
    <w:rsid w:val="00EE2360"/>
    <w:rsid w:val="00EE7937"/>
    <w:rsid w:val="00EF1F7E"/>
    <w:rsid w:val="00EF2A02"/>
    <w:rsid w:val="00EF65FB"/>
    <w:rsid w:val="00EF71DF"/>
    <w:rsid w:val="00F00524"/>
    <w:rsid w:val="00F008BB"/>
    <w:rsid w:val="00F05626"/>
    <w:rsid w:val="00F10FA7"/>
    <w:rsid w:val="00F132A1"/>
    <w:rsid w:val="00F142CE"/>
    <w:rsid w:val="00F20E05"/>
    <w:rsid w:val="00F21329"/>
    <w:rsid w:val="00F22ECD"/>
    <w:rsid w:val="00F24D83"/>
    <w:rsid w:val="00F26621"/>
    <w:rsid w:val="00F2761A"/>
    <w:rsid w:val="00F31C89"/>
    <w:rsid w:val="00F35EC3"/>
    <w:rsid w:val="00F440B8"/>
    <w:rsid w:val="00F45799"/>
    <w:rsid w:val="00F47FD9"/>
    <w:rsid w:val="00F504DC"/>
    <w:rsid w:val="00F50E69"/>
    <w:rsid w:val="00F55AC1"/>
    <w:rsid w:val="00F600BB"/>
    <w:rsid w:val="00F66797"/>
    <w:rsid w:val="00F70499"/>
    <w:rsid w:val="00F745EE"/>
    <w:rsid w:val="00F76356"/>
    <w:rsid w:val="00F76625"/>
    <w:rsid w:val="00F87028"/>
    <w:rsid w:val="00F9078A"/>
    <w:rsid w:val="00F9185F"/>
    <w:rsid w:val="00F92FF1"/>
    <w:rsid w:val="00F949B9"/>
    <w:rsid w:val="00F96CFA"/>
    <w:rsid w:val="00FA0287"/>
    <w:rsid w:val="00FA1114"/>
    <w:rsid w:val="00FA4817"/>
    <w:rsid w:val="00FA6A6C"/>
    <w:rsid w:val="00FB0FB1"/>
    <w:rsid w:val="00FB736A"/>
    <w:rsid w:val="00FB7BB6"/>
    <w:rsid w:val="00FC33E5"/>
    <w:rsid w:val="00FC7852"/>
    <w:rsid w:val="00FD0B4E"/>
    <w:rsid w:val="00FD683F"/>
    <w:rsid w:val="00FD7690"/>
    <w:rsid w:val="00FE2732"/>
    <w:rsid w:val="00FE6AB1"/>
    <w:rsid w:val="00FE76AC"/>
    <w:rsid w:val="00FF49A3"/>
    <w:rsid w:val="00FF5F81"/>
    <w:rsid w:val="0133C058"/>
    <w:rsid w:val="04B465F9"/>
    <w:rsid w:val="06414D75"/>
    <w:rsid w:val="073821F1"/>
    <w:rsid w:val="078E3E9B"/>
    <w:rsid w:val="0B3C36FF"/>
    <w:rsid w:val="0BD8C772"/>
    <w:rsid w:val="0BDD54FF"/>
    <w:rsid w:val="16363500"/>
    <w:rsid w:val="165FC4E9"/>
    <w:rsid w:val="16CFB6DE"/>
    <w:rsid w:val="1747471D"/>
    <w:rsid w:val="175FC547"/>
    <w:rsid w:val="17BF9801"/>
    <w:rsid w:val="1B3B5967"/>
    <w:rsid w:val="1BC0C17A"/>
    <w:rsid w:val="1CB219D1"/>
    <w:rsid w:val="1DAF6909"/>
    <w:rsid w:val="1EB32A5B"/>
    <w:rsid w:val="1F8824B0"/>
    <w:rsid w:val="21280675"/>
    <w:rsid w:val="267BD699"/>
    <w:rsid w:val="274CAD7D"/>
    <w:rsid w:val="29AB2785"/>
    <w:rsid w:val="2EAACD50"/>
    <w:rsid w:val="32059902"/>
    <w:rsid w:val="34E484AB"/>
    <w:rsid w:val="362394FD"/>
    <w:rsid w:val="3769F35A"/>
    <w:rsid w:val="3B4BB083"/>
    <w:rsid w:val="3C810E36"/>
    <w:rsid w:val="3C896C73"/>
    <w:rsid w:val="3EB3F104"/>
    <w:rsid w:val="3F5B857B"/>
    <w:rsid w:val="43C60DB7"/>
    <w:rsid w:val="44A7E018"/>
    <w:rsid w:val="453C2F36"/>
    <w:rsid w:val="4823782B"/>
    <w:rsid w:val="4B05FF84"/>
    <w:rsid w:val="4CC34A5B"/>
    <w:rsid w:val="4D12E816"/>
    <w:rsid w:val="4D7A8180"/>
    <w:rsid w:val="4DE1E61D"/>
    <w:rsid w:val="4EA25AFC"/>
    <w:rsid w:val="552F780D"/>
    <w:rsid w:val="56B0336C"/>
    <w:rsid w:val="6126774E"/>
    <w:rsid w:val="61D9E146"/>
    <w:rsid w:val="62B4D5E1"/>
    <w:rsid w:val="6396F88F"/>
    <w:rsid w:val="675EDD88"/>
    <w:rsid w:val="678619F5"/>
    <w:rsid w:val="6C330275"/>
    <w:rsid w:val="712A2D4F"/>
    <w:rsid w:val="7850BB26"/>
    <w:rsid w:val="78C434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5CD41"/>
  <w15:chartTrackingRefBased/>
  <w15:docId w15:val="{43DE90C6-1992-4CF1-8AD6-2425BE4F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0A1392"/>
    <w:rPr>
      <w:rFonts w:ascii="Calibri" w:hAnsi="Calibri"/>
      <w:b/>
      <w:color w:val="auto"/>
      <w:sz w:val="28"/>
    </w:rPr>
  </w:style>
  <w:style w:type="character" w:customStyle="1" w:styleId="SampleGuidelinesHeading1Char">
    <w:name w:val="Sample Guidelines Heading 1 Char"/>
    <w:basedOn w:val="Heading1Char"/>
    <w:link w:val="SampleGuidelinesHeading1"/>
    <w:rsid w:val="000A1392"/>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7B22C1"/>
    <w:rPr>
      <w:rFonts w:cstheme="minorHAnsi"/>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7B22C1"/>
    <w:rPr>
      <w:rFonts w:ascii="Calibri" w:hAnsi="Calibri" w:cstheme="minorHAns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C5450A"/>
    <w:pPr>
      <w:spacing w:before="120" w:after="120"/>
    </w:pPr>
    <w:rPr>
      <w:b/>
    </w:rPr>
  </w:style>
  <w:style w:type="character" w:customStyle="1" w:styleId="SampleGuidelinesHeading2Char">
    <w:name w:val="Sample Guidelines Heading 2 Char"/>
    <w:basedOn w:val="SampleGuidelinesbodyChar"/>
    <w:link w:val="SampleGuidelinesHeading2"/>
    <w:rsid w:val="00C5450A"/>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8D63B6"/>
    <w:pPr>
      <w:spacing w:before="120" w:after="80"/>
    </w:pPr>
    <w:rPr>
      <w:b/>
      <w:i/>
    </w:rPr>
  </w:style>
  <w:style w:type="character" w:customStyle="1" w:styleId="SampleGuidelinesHeading3Char">
    <w:name w:val="Sample Guidelines Heading 3 Char"/>
    <w:basedOn w:val="DefaultParagraphFont"/>
    <w:link w:val="SampleGuidelinesHeading3"/>
    <w:rsid w:val="008D63B6"/>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3E54E1"/>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noProof/>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TableTitle">
    <w:name w:val="Sample Guidelines Table Title"/>
    <w:basedOn w:val="SampleGuidelinesHeading1"/>
    <w:link w:val="SampleGuidelinesTableTitleChar"/>
    <w:autoRedefine/>
    <w:qFormat/>
    <w:rsid w:val="001E3B34"/>
    <w:pPr>
      <w:spacing w:before="0" w:after="0"/>
    </w:pPr>
    <w:rPr>
      <w:b w:val="0"/>
      <w:i/>
      <w:sz w:val="22"/>
    </w:rPr>
  </w:style>
  <w:style w:type="character" w:customStyle="1" w:styleId="SampleGuidelinesTableTitleChar">
    <w:name w:val="Sample Guidelines Table Title Char"/>
    <w:basedOn w:val="SampleGuidelinesHeading1Char"/>
    <w:link w:val="SampleGuidelinesTableTitle"/>
    <w:rsid w:val="001E3B34"/>
    <w:rPr>
      <w:rFonts w:ascii="Calibri" w:eastAsiaTheme="majorEastAsia" w:hAnsi="Calibri" w:cstheme="majorBidi"/>
      <w:b w:val="0"/>
      <w:i/>
      <w:color w:val="2F5496" w:themeColor="accent1" w:themeShade="BF"/>
      <w:sz w:val="28"/>
      <w:szCs w:val="40"/>
    </w:rPr>
  </w:style>
  <w:style w:type="paragraph" w:customStyle="1" w:styleId="BulletText1">
    <w:name w:val="Bullet Text 1"/>
    <w:basedOn w:val="Normal"/>
    <w:link w:val="BulletText1Char"/>
    <w:rsid w:val="006B56B6"/>
    <w:pPr>
      <w:numPr>
        <w:numId w:val="34"/>
      </w:numPr>
      <w:spacing w:after="0" w:line="240" w:lineRule="auto"/>
    </w:pPr>
    <w:rPr>
      <w:rFonts w:ascii="Calibri" w:hAnsi="Calibri"/>
      <w:color w:val="000000"/>
      <w:kern w:val="0"/>
      <w:sz w:val="24"/>
      <w:lang w:val="en-GB"/>
      <w14:ligatures w14:val="none"/>
    </w:rPr>
  </w:style>
  <w:style w:type="character" w:customStyle="1" w:styleId="BulletText1Char">
    <w:name w:val="Bullet Text 1 Char"/>
    <w:basedOn w:val="DefaultParagraphFont"/>
    <w:link w:val="BulletText1"/>
    <w:rsid w:val="006B56B6"/>
    <w:rPr>
      <w:rFonts w:ascii="Calibri" w:hAnsi="Calibri"/>
      <w:color w:val="000000"/>
      <w:kern w:val="0"/>
      <w:sz w:val="24"/>
      <w:lang w:val="en-GB"/>
      <w14:ligatures w14:val="none"/>
    </w:rPr>
  </w:style>
  <w:style w:type="paragraph" w:customStyle="1" w:styleId="BulletText2">
    <w:name w:val="Bullet Text 2"/>
    <w:basedOn w:val="Normal"/>
    <w:rsid w:val="006B56B6"/>
    <w:pPr>
      <w:numPr>
        <w:ilvl w:val="1"/>
        <w:numId w:val="34"/>
      </w:numPr>
      <w:spacing w:after="0" w:line="240" w:lineRule="auto"/>
    </w:pPr>
    <w:rPr>
      <w:rFonts w:ascii="Calibri" w:hAnsi="Calibri"/>
      <w:color w:val="000000"/>
      <w:kern w:val="0"/>
      <w:sz w:val="24"/>
      <w:lang w:val="en-GB"/>
      <w14:ligatures w14:val="none"/>
    </w:rPr>
  </w:style>
  <w:style w:type="paragraph" w:customStyle="1" w:styleId="BulletText3">
    <w:name w:val="Bullet Text 3"/>
    <w:basedOn w:val="Normal"/>
    <w:rsid w:val="006B56B6"/>
    <w:pPr>
      <w:numPr>
        <w:ilvl w:val="2"/>
        <w:numId w:val="34"/>
      </w:numPr>
      <w:spacing w:after="0" w:line="240" w:lineRule="auto"/>
    </w:pPr>
    <w:rPr>
      <w:rFonts w:ascii="Calibri" w:hAnsi="Calibri"/>
      <w:color w:val="000000"/>
      <w:kern w:val="0"/>
      <w:sz w:val="24"/>
      <w:lang w:val="en-GB"/>
      <w14:ligatures w14:val="none"/>
    </w:rPr>
  </w:style>
  <w:style w:type="numbering" w:customStyle="1" w:styleId="BulletTextList">
    <w:name w:val="Bullet Text List"/>
    <w:basedOn w:val="NoList"/>
    <w:rsid w:val="006B56B6"/>
    <w:pPr>
      <w:numPr>
        <w:numId w:val="34"/>
      </w:numPr>
    </w:pPr>
  </w:style>
  <w:style w:type="paragraph" w:styleId="Revision">
    <w:name w:val="Revision"/>
    <w:hidden/>
    <w:uiPriority w:val="99"/>
    <w:semiHidden/>
    <w:rsid w:val="00800C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d.docs.live.net/65cad10439e22881/Documents/HACCP%20Logs%20to%20Keep%20|%20Missouri%20Department%20of%20Elementary%20and%20Secondary%20Education%20(mo.gov)%20https:/dese.mo.gov/financial-admin-services/food-nutrition-services/food-safetyhaccp/haccp-logs-keep" TargetMode="External"/><Relationship Id="rId26" Type="http://schemas.openxmlformats.org/officeDocument/2006/relationships/hyperlink" Target="https://dese.mo.gov/media/pdf/dish-machine-sanitation-log" TargetMode="External"/><Relationship Id="rId3" Type="http://schemas.openxmlformats.org/officeDocument/2006/relationships/customXml" Target="../customXml/item3.xml"/><Relationship Id="rId21" Type="http://schemas.openxmlformats.org/officeDocument/2006/relationships/hyperlink" Target="https://dese.mo.gov/media/pdf/damaged-or-discarded-product-lo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ese.mo.gov/media/pdf/dry-storage-room-lo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ese.mo.gov/media/49576/download" TargetMode="External"/><Relationship Id="rId29" Type="http://schemas.openxmlformats.org/officeDocument/2006/relationships/hyperlink" Target="https://dese.mo.gov/media/pdf/food-safety-checkli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se.mo.gov/media/pdf/freezer-temperature-log" TargetMode="External"/><Relationship Id="rId32" Type="http://schemas.openxmlformats.org/officeDocument/2006/relationships/hyperlink" Target="https://www.cdc.gov/food-safety/prevention/index.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ese.mo.gov/media/pdf/refrigeration-temperature-log" TargetMode="External"/><Relationship Id="rId28" Type="http://schemas.openxmlformats.org/officeDocument/2006/relationships/hyperlink" Target="https://dese.mo.gov/media/pdf/thermometer-calibration-log" TargetMode="External"/><Relationship Id="rId10" Type="http://schemas.openxmlformats.org/officeDocument/2006/relationships/endnotes" Target="endnotes.xml"/><Relationship Id="rId19" Type="http://schemas.openxmlformats.org/officeDocument/2006/relationships/hyperlink" Target="https://dese.mo.gov/media/pdf/time-and-temperature-holding" TargetMode="External"/><Relationship Id="rId31" Type="http://schemas.openxmlformats.org/officeDocument/2006/relationships/hyperlink" Target="https://dese.mo.gov/financial-admin-services/food-nutrition-services/food-safetyhaccp/haccp-logs-ke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se.mo.gov/media/pdf/receiving-temperature-log" TargetMode="External"/><Relationship Id="rId27" Type="http://schemas.openxmlformats.org/officeDocument/2006/relationships/hyperlink" Target="https://dese.mo.gov/media/pdf/food-contact-surfaces-cleaningsanitizing-log" TargetMode="External"/><Relationship Id="rId30" Type="http://schemas.openxmlformats.org/officeDocument/2006/relationships/hyperlink" Target="https://dese.mo.gov/media/pdf/employee-food-safety-training-reco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9787B83F8A5B45B75C3322D3769DCB" ma:contentTypeVersion="14" ma:contentTypeDescription="Create a new document." ma:contentTypeScope="" ma:versionID="b4e96e52e9065297728d6db93d88aaeb">
  <xsd:schema xmlns:xsd="http://www.w3.org/2001/XMLSchema" xmlns:xs="http://www.w3.org/2001/XMLSchema" xmlns:p="http://schemas.microsoft.com/office/2006/metadata/properties" xmlns:ns2="867ce7a5-a269-43ce-80c0-e87f17e2ac1b" xmlns:ns3="d150f526-406a-4597-adb2-bd1e935ee5bc" targetNamespace="http://schemas.microsoft.com/office/2006/metadata/properties" ma:root="true" ma:fieldsID="c7fe93b5f7cdafc90255c1a9b4064b1e" ns2:_="" ns3:_="">
    <xsd:import namespace="867ce7a5-a269-43ce-80c0-e87f17e2ac1b"/>
    <xsd:import namespace="d150f526-406a-4597-adb2-bd1e935ee5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ce7a5-a269-43ce-80c0-e87f17e2ac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fe1458b-4515-4c6f-b8be-e0bca2e15397}" ma:internalName="TaxCatchAll" ma:showField="CatchAllData" ma:web="867ce7a5-a269-43ce-80c0-e87f17e2ac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0f526-406a-4597-adb2-bd1e935ee5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67ce7a5-a269-43ce-80c0-e87f17e2ac1b" xsi:nil="true"/>
    <lcf76f155ced4ddcb4097134ff3c332f xmlns="d150f526-406a-4597-adb2-bd1e935ee5bc">
      <Terms xmlns="http://schemas.microsoft.com/office/infopath/2007/PartnerControls"/>
    </lcf76f155ced4ddcb4097134ff3c332f>
    <SharedWithUsers xmlns="867ce7a5-a269-43ce-80c0-e87f17e2ac1b">
      <UserInfo>
        <DisplayName>Natasha Ruiz-Villar</DisplayName>
        <AccountId>421</AccountId>
        <AccountType/>
      </UserInfo>
      <UserInfo>
        <DisplayName>Chris Smith</DisplayName>
        <AccountId>14</AccountId>
        <AccountType/>
      </UserInfo>
    </SharedWithUsers>
  </documentManagement>
</p:properties>
</file>

<file path=customXml/itemProps1.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customXml/itemProps2.xml><?xml version="1.0" encoding="utf-8"?>
<ds:datastoreItem xmlns:ds="http://schemas.openxmlformats.org/officeDocument/2006/customXml" ds:itemID="{75FA5B19-0665-4ACA-9965-EBD40B50D0D5}">
  <ds:schemaRefs>
    <ds:schemaRef ds:uri="http://schemas.microsoft.com/sharepoint/v3/contenttype/forms"/>
  </ds:schemaRefs>
</ds:datastoreItem>
</file>

<file path=customXml/itemProps3.xml><?xml version="1.0" encoding="utf-8"?>
<ds:datastoreItem xmlns:ds="http://schemas.openxmlformats.org/officeDocument/2006/customXml" ds:itemID="{1AF59ECD-17C9-4529-ADB6-E8B4F3183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ce7a5-a269-43ce-80c0-e87f17e2ac1b"/>
    <ds:schemaRef ds:uri="d150f526-406a-4597-adb2-bd1e935ee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DFB53-5098-4D18-ACF7-451F2DC8429B}">
  <ds:schemaRefs>
    <ds:schemaRef ds:uri="http://schemas.microsoft.com/office/2006/metadata/properties"/>
    <ds:schemaRef ds:uri="http://schemas.microsoft.com/office/infopath/2007/PartnerControls"/>
    <ds:schemaRef ds:uri="867ce7a5-a269-43ce-80c0-e87f17e2ac1b"/>
    <ds:schemaRef ds:uri="d150f526-406a-4597-adb2-bd1e935ee5bc"/>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81</TotalTime>
  <Pages>9</Pages>
  <Words>2556</Words>
  <Characters>14575</Characters>
  <Application>Microsoft Office Word</Application>
  <DocSecurity>0</DocSecurity>
  <Lines>121</Lines>
  <Paragraphs>34</Paragraphs>
  <ScaleCrop>false</ScaleCrop>
  <Company/>
  <LinksUpToDate>false</LinksUpToDate>
  <CharactersWithSpaces>17097</CharactersWithSpaces>
  <SharedDoc>false</SharedDoc>
  <HLinks>
    <vt:vector size="252" baseType="variant">
      <vt:variant>
        <vt:i4>8126524</vt:i4>
      </vt:variant>
      <vt:variant>
        <vt:i4>192</vt:i4>
      </vt:variant>
      <vt:variant>
        <vt:i4>0</vt:i4>
      </vt:variant>
      <vt:variant>
        <vt:i4>5</vt:i4>
      </vt:variant>
      <vt:variant>
        <vt:lpwstr>https://fns-prod.azureedge.net/sites/default/files/Food_Safety_HACCPGuidance.pdf</vt:lpwstr>
      </vt:variant>
      <vt:variant>
        <vt:lpwstr/>
      </vt:variant>
      <vt:variant>
        <vt:i4>1245188</vt:i4>
      </vt:variant>
      <vt:variant>
        <vt:i4>189</vt:i4>
      </vt:variant>
      <vt:variant>
        <vt:i4>0</vt:i4>
      </vt:variant>
      <vt:variant>
        <vt:i4>5</vt:i4>
      </vt:variant>
      <vt:variant>
        <vt:lpwstr>https://health.mo.gov/safety/foodsafety/pdf/missourifoodcode.pdf</vt:lpwstr>
      </vt:variant>
      <vt:variant>
        <vt:lpwstr/>
      </vt:variant>
      <vt:variant>
        <vt:i4>5963810</vt:i4>
      </vt:variant>
      <vt:variant>
        <vt:i4>186</vt:i4>
      </vt:variant>
      <vt:variant>
        <vt:i4>0</vt:i4>
      </vt:variant>
      <vt:variant>
        <vt:i4>5</vt:i4>
      </vt:variant>
      <vt:variant>
        <vt:lpwstr>https://health.mo.gov/living/families/schoolhealth/pdf/Communicable_Disease.pdf</vt:lpwstr>
      </vt:variant>
      <vt:variant>
        <vt:lpwstr/>
      </vt:variant>
      <vt:variant>
        <vt:i4>1703965</vt:i4>
      </vt:variant>
      <vt:variant>
        <vt:i4>183</vt:i4>
      </vt:variant>
      <vt:variant>
        <vt:i4>0</vt:i4>
      </vt:variant>
      <vt:variant>
        <vt:i4>5</vt:i4>
      </vt:variant>
      <vt:variant>
        <vt:lpwstr>https://www.cdc.gov/food-safety/prevention/index.html</vt:lpwstr>
      </vt:variant>
      <vt:variant>
        <vt:lpwstr/>
      </vt:variant>
      <vt:variant>
        <vt:i4>4784208</vt:i4>
      </vt:variant>
      <vt:variant>
        <vt:i4>180</vt:i4>
      </vt:variant>
      <vt:variant>
        <vt:i4>0</vt:i4>
      </vt:variant>
      <vt:variant>
        <vt:i4>5</vt:i4>
      </vt:variant>
      <vt:variant>
        <vt:lpwstr>https://dese.mo.gov/financial-admin-services/food-nutrition-services/food-safetyhaccp/haccp-logs-keep</vt:lpwstr>
      </vt:variant>
      <vt:variant>
        <vt:lpwstr/>
      </vt:variant>
      <vt:variant>
        <vt:i4>6815866</vt:i4>
      </vt:variant>
      <vt:variant>
        <vt:i4>177</vt:i4>
      </vt:variant>
      <vt:variant>
        <vt:i4>0</vt:i4>
      </vt:variant>
      <vt:variant>
        <vt:i4>5</vt:i4>
      </vt:variant>
      <vt:variant>
        <vt:lpwstr>https://dese.mo.gov/media/pdf/employee-food-safety-training-record</vt:lpwstr>
      </vt:variant>
      <vt:variant>
        <vt:lpwstr/>
      </vt:variant>
      <vt:variant>
        <vt:i4>2687012</vt:i4>
      </vt:variant>
      <vt:variant>
        <vt:i4>174</vt:i4>
      </vt:variant>
      <vt:variant>
        <vt:i4>0</vt:i4>
      </vt:variant>
      <vt:variant>
        <vt:i4>5</vt:i4>
      </vt:variant>
      <vt:variant>
        <vt:lpwstr>https://dese.mo.gov/media/pdf/food-safety-checklist</vt:lpwstr>
      </vt:variant>
      <vt:variant>
        <vt:lpwstr/>
      </vt:variant>
      <vt:variant>
        <vt:i4>65545</vt:i4>
      </vt:variant>
      <vt:variant>
        <vt:i4>171</vt:i4>
      </vt:variant>
      <vt:variant>
        <vt:i4>0</vt:i4>
      </vt:variant>
      <vt:variant>
        <vt:i4>5</vt:i4>
      </vt:variant>
      <vt:variant>
        <vt:lpwstr>https://dese.mo.gov/media/pdf/thermometer-calibration-log</vt:lpwstr>
      </vt:variant>
      <vt:variant>
        <vt:lpwstr/>
      </vt:variant>
      <vt:variant>
        <vt:i4>2490418</vt:i4>
      </vt:variant>
      <vt:variant>
        <vt:i4>168</vt:i4>
      </vt:variant>
      <vt:variant>
        <vt:i4>0</vt:i4>
      </vt:variant>
      <vt:variant>
        <vt:i4>5</vt:i4>
      </vt:variant>
      <vt:variant>
        <vt:lpwstr>https://dese.mo.gov/media/pdf/food-contact-surfaces-cleaningsanitizing-log</vt:lpwstr>
      </vt:variant>
      <vt:variant>
        <vt:lpwstr/>
      </vt:variant>
      <vt:variant>
        <vt:i4>4784139</vt:i4>
      </vt:variant>
      <vt:variant>
        <vt:i4>165</vt:i4>
      </vt:variant>
      <vt:variant>
        <vt:i4>0</vt:i4>
      </vt:variant>
      <vt:variant>
        <vt:i4>5</vt:i4>
      </vt:variant>
      <vt:variant>
        <vt:lpwstr>https://dese.mo.gov/media/pdf/dish-machine-sanitation-log</vt:lpwstr>
      </vt:variant>
      <vt:variant>
        <vt:lpwstr/>
      </vt:variant>
      <vt:variant>
        <vt:i4>6291491</vt:i4>
      </vt:variant>
      <vt:variant>
        <vt:i4>162</vt:i4>
      </vt:variant>
      <vt:variant>
        <vt:i4>0</vt:i4>
      </vt:variant>
      <vt:variant>
        <vt:i4>5</vt:i4>
      </vt:variant>
      <vt:variant>
        <vt:lpwstr>https://dese.mo.gov/media/pdf/dry-storage-room-log</vt:lpwstr>
      </vt:variant>
      <vt:variant>
        <vt:lpwstr/>
      </vt:variant>
      <vt:variant>
        <vt:i4>393235</vt:i4>
      </vt:variant>
      <vt:variant>
        <vt:i4>159</vt:i4>
      </vt:variant>
      <vt:variant>
        <vt:i4>0</vt:i4>
      </vt:variant>
      <vt:variant>
        <vt:i4>5</vt:i4>
      </vt:variant>
      <vt:variant>
        <vt:lpwstr>https://dese.mo.gov/media/pdf/freezer-temperature-log</vt:lpwstr>
      </vt:variant>
      <vt:variant>
        <vt:lpwstr/>
      </vt:variant>
      <vt:variant>
        <vt:i4>7143526</vt:i4>
      </vt:variant>
      <vt:variant>
        <vt:i4>156</vt:i4>
      </vt:variant>
      <vt:variant>
        <vt:i4>0</vt:i4>
      </vt:variant>
      <vt:variant>
        <vt:i4>5</vt:i4>
      </vt:variant>
      <vt:variant>
        <vt:lpwstr>https://dese.mo.gov/media/pdf/refrigeration-temperature-log</vt:lpwstr>
      </vt:variant>
      <vt:variant>
        <vt:lpwstr/>
      </vt:variant>
      <vt:variant>
        <vt:i4>7077998</vt:i4>
      </vt:variant>
      <vt:variant>
        <vt:i4>153</vt:i4>
      </vt:variant>
      <vt:variant>
        <vt:i4>0</vt:i4>
      </vt:variant>
      <vt:variant>
        <vt:i4>5</vt:i4>
      </vt:variant>
      <vt:variant>
        <vt:lpwstr>https://dese.mo.gov/media/pdf/receiving-temperature-log</vt:lpwstr>
      </vt:variant>
      <vt:variant>
        <vt:lpwstr/>
      </vt:variant>
      <vt:variant>
        <vt:i4>2293814</vt:i4>
      </vt:variant>
      <vt:variant>
        <vt:i4>150</vt:i4>
      </vt:variant>
      <vt:variant>
        <vt:i4>0</vt:i4>
      </vt:variant>
      <vt:variant>
        <vt:i4>5</vt:i4>
      </vt:variant>
      <vt:variant>
        <vt:lpwstr>https://dese.mo.gov/media/pdf/damaged-or-discarded-product-log</vt:lpwstr>
      </vt:variant>
      <vt:variant>
        <vt:lpwstr/>
      </vt:variant>
      <vt:variant>
        <vt:i4>1704006</vt:i4>
      </vt:variant>
      <vt:variant>
        <vt:i4>147</vt:i4>
      </vt:variant>
      <vt:variant>
        <vt:i4>0</vt:i4>
      </vt:variant>
      <vt:variant>
        <vt:i4>5</vt:i4>
      </vt:variant>
      <vt:variant>
        <vt:lpwstr>https://dese.mo.gov/media/49576/download</vt:lpwstr>
      </vt:variant>
      <vt:variant>
        <vt:lpwstr/>
      </vt:variant>
      <vt:variant>
        <vt:i4>7602215</vt:i4>
      </vt:variant>
      <vt:variant>
        <vt:i4>144</vt:i4>
      </vt:variant>
      <vt:variant>
        <vt:i4>0</vt:i4>
      </vt:variant>
      <vt:variant>
        <vt:i4>5</vt:i4>
      </vt:variant>
      <vt:variant>
        <vt:lpwstr>https://dese.mo.gov/media/pdf/time-and-temperature-holding</vt:lpwstr>
      </vt:variant>
      <vt:variant>
        <vt:lpwstr/>
      </vt:variant>
      <vt:variant>
        <vt:i4>8192121</vt:i4>
      </vt:variant>
      <vt:variant>
        <vt:i4>141</vt:i4>
      </vt:variant>
      <vt:variant>
        <vt:i4>0</vt:i4>
      </vt:variant>
      <vt:variant>
        <vt:i4>5</vt:i4>
      </vt:variant>
      <vt:variant>
        <vt:lpwstr>https://d.docs.live.net/65cad10439e22881/Documents/HACCP Logs to Keep | Missouri Department of Elementary and Secondary Education (mo.gov) https:/dese.mo.gov/financial-admin-services/food-nutrition-services/food-safetyhaccp/haccp-logs-keep</vt:lpwstr>
      </vt:variant>
      <vt:variant>
        <vt:lpwstr/>
      </vt:variant>
      <vt:variant>
        <vt:i4>2031674</vt:i4>
      </vt:variant>
      <vt:variant>
        <vt:i4>134</vt:i4>
      </vt:variant>
      <vt:variant>
        <vt:i4>0</vt:i4>
      </vt:variant>
      <vt:variant>
        <vt:i4>5</vt:i4>
      </vt:variant>
      <vt:variant>
        <vt:lpwstr/>
      </vt:variant>
      <vt:variant>
        <vt:lpwstr>_Toc171927814</vt:lpwstr>
      </vt:variant>
      <vt:variant>
        <vt:i4>2031674</vt:i4>
      </vt:variant>
      <vt:variant>
        <vt:i4>128</vt:i4>
      </vt:variant>
      <vt:variant>
        <vt:i4>0</vt:i4>
      </vt:variant>
      <vt:variant>
        <vt:i4>5</vt:i4>
      </vt:variant>
      <vt:variant>
        <vt:lpwstr/>
      </vt:variant>
      <vt:variant>
        <vt:lpwstr>_Toc171927813</vt:lpwstr>
      </vt:variant>
      <vt:variant>
        <vt:i4>2031674</vt:i4>
      </vt:variant>
      <vt:variant>
        <vt:i4>122</vt:i4>
      </vt:variant>
      <vt:variant>
        <vt:i4>0</vt:i4>
      </vt:variant>
      <vt:variant>
        <vt:i4>5</vt:i4>
      </vt:variant>
      <vt:variant>
        <vt:lpwstr/>
      </vt:variant>
      <vt:variant>
        <vt:lpwstr>_Toc171927812</vt:lpwstr>
      </vt:variant>
      <vt:variant>
        <vt:i4>2031674</vt:i4>
      </vt:variant>
      <vt:variant>
        <vt:i4>116</vt:i4>
      </vt:variant>
      <vt:variant>
        <vt:i4>0</vt:i4>
      </vt:variant>
      <vt:variant>
        <vt:i4>5</vt:i4>
      </vt:variant>
      <vt:variant>
        <vt:lpwstr/>
      </vt:variant>
      <vt:variant>
        <vt:lpwstr>_Toc171927811</vt:lpwstr>
      </vt:variant>
      <vt:variant>
        <vt:i4>2031674</vt:i4>
      </vt:variant>
      <vt:variant>
        <vt:i4>110</vt:i4>
      </vt:variant>
      <vt:variant>
        <vt:i4>0</vt:i4>
      </vt:variant>
      <vt:variant>
        <vt:i4>5</vt:i4>
      </vt:variant>
      <vt:variant>
        <vt:lpwstr/>
      </vt:variant>
      <vt:variant>
        <vt:lpwstr>_Toc171927810</vt:lpwstr>
      </vt:variant>
      <vt:variant>
        <vt:i4>1966138</vt:i4>
      </vt:variant>
      <vt:variant>
        <vt:i4>104</vt:i4>
      </vt:variant>
      <vt:variant>
        <vt:i4>0</vt:i4>
      </vt:variant>
      <vt:variant>
        <vt:i4>5</vt:i4>
      </vt:variant>
      <vt:variant>
        <vt:lpwstr/>
      </vt:variant>
      <vt:variant>
        <vt:lpwstr>_Toc171927809</vt:lpwstr>
      </vt:variant>
      <vt:variant>
        <vt:i4>1966138</vt:i4>
      </vt:variant>
      <vt:variant>
        <vt:i4>98</vt:i4>
      </vt:variant>
      <vt:variant>
        <vt:i4>0</vt:i4>
      </vt:variant>
      <vt:variant>
        <vt:i4>5</vt:i4>
      </vt:variant>
      <vt:variant>
        <vt:lpwstr/>
      </vt:variant>
      <vt:variant>
        <vt:lpwstr>_Toc171927808</vt:lpwstr>
      </vt:variant>
      <vt:variant>
        <vt:i4>1966138</vt:i4>
      </vt:variant>
      <vt:variant>
        <vt:i4>92</vt:i4>
      </vt:variant>
      <vt:variant>
        <vt:i4>0</vt:i4>
      </vt:variant>
      <vt:variant>
        <vt:i4>5</vt:i4>
      </vt:variant>
      <vt:variant>
        <vt:lpwstr/>
      </vt:variant>
      <vt:variant>
        <vt:lpwstr>_Toc171927807</vt:lpwstr>
      </vt:variant>
      <vt:variant>
        <vt:i4>1966138</vt:i4>
      </vt:variant>
      <vt:variant>
        <vt:i4>86</vt:i4>
      </vt:variant>
      <vt:variant>
        <vt:i4>0</vt:i4>
      </vt:variant>
      <vt:variant>
        <vt:i4>5</vt:i4>
      </vt:variant>
      <vt:variant>
        <vt:lpwstr/>
      </vt:variant>
      <vt:variant>
        <vt:lpwstr>_Toc171927806</vt:lpwstr>
      </vt:variant>
      <vt:variant>
        <vt:i4>1966138</vt:i4>
      </vt:variant>
      <vt:variant>
        <vt:i4>80</vt:i4>
      </vt:variant>
      <vt:variant>
        <vt:i4>0</vt:i4>
      </vt:variant>
      <vt:variant>
        <vt:i4>5</vt:i4>
      </vt:variant>
      <vt:variant>
        <vt:lpwstr/>
      </vt:variant>
      <vt:variant>
        <vt:lpwstr>_Toc171927805</vt:lpwstr>
      </vt:variant>
      <vt:variant>
        <vt:i4>1966138</vt:i4>
      </vt:variant>
      <vt:variant>
        <vt:i4>74</vt:i4>
      </vt:variant>
      <vt:variant>
        <vt:i4>0</vt:i4>
      </vt:variant>
      <vt:variant>
        <vt:i4>5</vt:i4>
      </vt:variant>
      <vt:variant>
        <vt:lpwstr/>
      </vt:variant>
      <vt:variant>
        <vt:lpwstr>_Toc171927804</vt:lpwstr>
      </vt:variant>
      <vt:variant>
        <vt:i4>1966138</vt:i4>
      </vt:variant>
      <vt:variant>
        <vt:i4>68</vt:i4>
      </vt:variant>
      <vt:variant>
        <vt:i4>0</vt:i4>
      </vt:variant>
      <vt:variant>
        <vt:i4>5</vt:i4>
      </vt:variant>
      <vt:variant>
        <vt:lpwstr/>
      </vt:variant>
      <vt:variant>
        <vt:lpwstr>_Toc171927803</vt:lpwstr>
      </vt:variant>
      <vt:variant>
        <vt:i4>1966138</vt:i4>
      </vt:variant>
      <vt:variant>
        <vt:i4>62</vt:i4>
      </vt:variant>
      <vt:variant>
        <vt:i4>0</vt:i4>
      </vt:variant>
      <vt:variant>
        <vt:i4>5</vt:i4>
      </vt:variant>
      <vt:variant>
        <vt:lpwstr/>
      </vt:variant>
      <vt:variant>
        <vt:lpwstr>_Toc171927802</vt:lpwstr>
      </vt:variant>
      <vt:variant>
        <vt:i4>1966138</vt:i4>
      </vt:variant>
      <vt:variant>
        <vt:i4>56</vt:i4>
      </vt:variant>
      <vt:variant>
        <vt:i4>0</vt:i4>
      </vt:variant>
      <vt:variant>
        <vt:i4>5</vt:i4>
      </vt:variant>
      <vt:variant>
        <vt:lpwstr/>
      </vt:variant>
      <vt:variant>
        <vt:lpwstr>_Toc171927801</vt:lpwstr>
      </vt:variant>
      <vt:variant>
        <vt:i4>1966138</vt:i4>
      </vt:variant>
      <vt:variant>
        <vt:i4>50</vt:i4>
      </vt:variant>
      <vt:variant>
        <vt:i4>0</vt:i4>
      </vt:variant>
      <vt:variant>
        <vt:i4>5</vt:i4>
      </vt:variant>
      <vt:variant>
        <vt:lpwstr/>
      </vt:variant>
      <vt:variant>
        <vt:lpwstr>_Toc171927800</vt:lpwstr>
      </vt:variant>
      <vt:variant>
        <vt:i4>1507381</vt:i4>
      </vt:variant>
      <vt:variant>
        <vt:i4>44</vt:i4>
      </vt:variant>
      <vt:variant>
        <vt:i4>0</vt:i4>
      </vt:variant>
      <vt:variant>
        <vt:i4>5</vt:i4>
      </vt:variant>
      <vt:variant>
        <vt:lpwstr/>
      </vt:variant>
      <vt:variant>
        <vt:lpwstr>_Toc171927799</vt:lpwstr>
      </vt:variant>
      <vt:variant>
        <vt:i4>1507381</vt:i4>
      </vt:variant>
      <vt:variant>
        <vt:i4>38</vt:i4>
      </vt:variant>
      <vt:variant>
        <vt:i4>0</vt:i4>
      </vt:variant>
      <vt:variant>
        <vt:i4>5</vt:i4>
      </vt:variant>
      <vt:variant>
        <vt:lpwstr/>
      </vt:variant>
      <vt:variant>
        <vt:lpwstr>_Toc171927798</vt:lpwstr>
      </vt:variant>
      <vt:variant>
        <vt:i4>1507381</vt:i4>
      </vt:variant>
      <vt:variant>
        <vt:i4>32</vt:i4>
      </vt:variant>
      <vt:variant>
        <vt:i4>0</vt:i4>
      </vt:variant>
      <vt:variant>
        <vt:i4>5</vt:i4>
      </vt:variant>
      <vt:variant>
        <vt:lpwstr/>
      </vt:variant>
      <vt:variant>
        <vt:lpwstr>_Toc171927797</vt:lpwstr>
      </vt:variant>
      <vt:variant>
        <vt:i4>1507381</vt:i4>
      </vt:variant>
      <vt:variant>
        <vt:i4>26</vt:i4>
      </vt:variant>
      <vt:variant>
        <vt:i4>0</vt:i4>
      </vt:variant>
      <vt:variant>
        <vt:i4>5</vt:i4>
      </vt:variant>
      <vt:variant>
        <vt:lpwstr/>
      </vt:variant>
      <vt:variant>
        <vt:lpwstr>_Toc171927796</vt:lpwstr>
      </vt:variant>
      <vt:variant>
        <vt:i4>1507381</vt:i4>
      </vt:variant>
      <vt:variant>
        <vt:i4>20</vt:i4>
      </vt:variant>
      <vt:variant>
        <vt:i4>0</vt:i4>
      </vt:variant>
      <vt:variant>
        <vt:i4>5</vt:i4>
      </vt:variant>
      <vt:variant>
        <vt:lpwstr/>
      </vt:variant>
      <vt:variant>
        <vt:lpwstr>_Toc171927795</vt:lpwstr>
      </vt:variant>
      <vt:variant>
        <vt:i4>1507381</vt:i4>
      </vt:variant>
      <vt:variant>
        <vt:i4>14</vt:i4>
      </vt:variant>
      <vt:variant>
        <vt:i4>0</vt:i4>
      </vt:variant>
      <vt:variant>
        <vt:i4>5</vt:i4>
      </vt:variant>
      <vt:variant>
        <vt:lpwstr/>
      </vt:variant>
      <vt:variant>
        <vt:lpwstr>_Toc171927794</vt:lpwstr>
      </vt:variant>
      <vt:variant>
        <vt:i4>1507381</vt:i4>
      </vt:variant>
      <vt:variant>
        <vt:i4>8</vt:i4>
      </vt:variant>
      <vt:variant>
        <vt:i4>0</vt:i4>
      </vt:variant>
      <vt:variant>
        <vt:i4>5</vt:i4>
      </vt:variant>
      <vt:variant>
        <vt:lpwstr/>
      </vt:variant>
      <vt:variant>
        <vt:lpwstr>_Toc171927793</vt:lpwstr>
      </vt:variant>
      <vt:variant>
        <vt:i4>1507381</vt:i4>
      </vt:variant>
      <vt:variant>
        <vt:i4>2</vt:i4>
      </vt:variant>
      <vt:variant>
        <vt:i4>0</vt:i4>
      </vt:variant>
      <vt:variant>
        <vt:i4>5</vt:i4>
      </vt:variant>
      <vt:variant>
        <vt:lpwstr/>
      </vt:variant>
      <vt:variant>
        <vt:lpwstr>_Toc171927792</vt:lpwstr>
      </vt:variant>
      <vt:variant>
        <vt:i4>5374057</vt:i4>
      </vt:variant>
      <vt:variant>
        <vt:i4>0</vt:i4>
      </vt:variant>
      <vt:variant>
        <vt:i4>0</vt:i4>
      </vt:variant>
      <vt:variant>
        <vt:i4>5</vt:i4>
      </vt:variant>
      <vt:variant>
        <vt:lpwstr>mailto:ajones@apic.org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26</cp:revision>
  <dcterms:created xsi:type="dcterms:W3CDTF">2024-07-15T16:09:00Z</dcterms:created>
  <dcterms:modified xsi:type="dcterms:W3CDTF">2024-07-22T16:22:00Z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0x010100E49787B83F8A5B45B75C3322D3769DCB</vt:lpwstr>
  </property>
  <property fmtid="{D5CDD505-2E9C-101B-9397-08002B2CF9AE}" pid="3" name="MediaServiceImageTags">
    <vt:lpwstr/>
  </property>
</Properties>
</file>